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3A" w:rsidRPr="002818A0" w:rsidRDefault="003706CA" w:rsidP="003706CA">
      <w:pPr>
        <w:jc w:val="center"/>
        <w:rPr>
          <w:b/>
          <w:sz w:val="28"/>
          <w:szCs w:val="28"/>
        </w:rPr>
      </w:pPr>
      <w:r w:rsidRPr="002818A0">
        <w:rPr>
          <w:b/>
          <w:sz w:val="28"/>
          <w:szCs w:val="28"/>
        </w:rPr>
        <w:t>ΑΝΑΚΟΙΝΩΣΗ</w:t>
      </w:r>
    </w:p>
    <w:p w:rsidR="003706CA" w:rsidRPr="003706CA" w:rsidRDefault="003706CA"/>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Σας ενημερώνουμε ότι η διανομή συγγραμμάτων για το χειμερινό εξάμηνο θα ξεκινήσει την Τετάρτη 23 Οκτωβρίου 2019 και θα ολοκληρωθεί την Παρασκευή 10 Ιανουαρίου 2020. Οι δηλώσεις συγγραμμάτων των φοιτητών θα ξεκινήσουν την Τετάρτη 23 Οκτωβρίου 2019 και θα ολοκληρωθούν την Παρασκευή 20 Δεκεμβρίου 2019.</w:t>
      </w:r>
    </w:p>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 xml:space="preserve"> </w:t>
      </w:r>
    </w:p>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Υπενθυμίζεται ότι οι φοιτητές υποχρεούνται  να παραλάβουν συγγράμματα μόνο για τα μαθήματα εκείνα τα οποία έχουν συμπεριλάβει κατά το τρέχον εξάμηνο στη δήλωση μαθημάτων τους.</w:t>
      </w:r>
    </w:p>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 xml:space="preserve"> </w:t>
      </w:r>
    </w:p>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 xml:space="preserve"> </w:t>
      </w:r>
    </w:p>
    <w:p w:rsidR="003706CA" w:rsidRPr="003706CA" w:rsidRDefault="003706CA" w:rsidP="003706CA">
      <w:pPr>
        <w:pStyle w:val="a3"/>
        <w:rPr>
          <w:rFonts w:asciiTheme="minorHAnsi" w:hAnsiTheme="minorHAnsi"/>
          <w:sz w:val="28"/>
          <w:szCs w:val="28"/>
        </w:rPr>
      </w:pPr>
      <w:r w:rsidRPr="003706CA">
        <w:rPr>
          <w:rFonts w:asciiTheme="minorHAnsi" w:hAnsiTheme="minorHAnsi"/>
          <w:sz w:val="28"/>
          <w:szCs w:val="28"/>
        </w:rPr>
        <w:t>Για περαιτέρω διευκρινίσεις ή απορίες μπορείτε πάντα να απευθύνεστε στο Γραφείο Αρωγής Χρηστών του Ευδόξου (</w:t>
      </w:r>
      <w:hyperlink r:id="rId4" w:history="1">
        <w:r w:rsidRPr="003706CA">
          <w:rPr>
            <w:rStyle w:val="-"/>
            <w:rFonts w:asciiTheme="minorHAnsi" w:hAnsiTheme="minorHAnsi"/>
            <w:sz w:val="28"/>
            <w:szCs w:val="28"/>
          </w:rPr>
          <w:t>http://eudoxus.gr/OnlineReport.aspx</w:t>
        </w:r>
      </w:hyperlink>
      <w:r w:rsidRPr="003706CA">
        <w:rPr>
          <w:rFonts w:asciiTheme="minorHAnsi" w:hAnsiTheme="minorHAnsi"/>
          <w:sz w:val="28"/>
          <w:szCs w:val="28"/>
        </w:rPr>
        <w:t>).</w:t>
      </w:r>
    </w:p>
    <w:p w:rsidR="003706CA" w:rsidRPr="003706CA" w:rsidRDefault="003706CA">
      <w:pPr>
        <w:rPr>
          <w:sz w:val="28"/>
          <w:szCs w:val="28"/>
        </w:rPr>
      </w:pPr>
    </w:p>
    <w:sectPr w:rsidR="003706CA" w:rsidRPr="003706CA" w:rsidSect="000039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6CA"/>
    <w:rsid w:val="0000393A"/>
    <w:rsid w:val="002818A0"/>
    <w:rsid w:val="003706CA"/>
    <w:rsid w:val="00482D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706CA"/>
    <w:rPr>
      <w:color w:val="0000FF" w:themeColor="hyperlink"/>
      <w:u w:val="single"/>
    </w:rPr>
  </w:style>
  <w:style w:type="paragraph" w:styleId="a3">
    <w:name w:val="Plain Text"/>
    <w:basedOn w:val="a"/>
    <w:link w:val="Char"/>
    <w:uiPriority w:val="99"/>
    <w:semiHidden/>
    <w:unhideWhenUsed/>
    <w:rsid w:val="003706CA"/>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3706C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95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708</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kostfra</dc:creator>
  <cp:keywords/>
  <dc:description/>
  <cp:lastModifiedBy>kostfra</cp:lastModifiedBy>
  <cp:revision>3</cp:revision>
  <dcterms:created xsi:type="dcterms:W3CDTF">2019-10-21T05:08:00Z</dcterms:created>
  <dcterms:modified xsi:type="dcterms:W3CDTF">2019-10-21T05:11:00Z</dcterms:modified>
</cp:coreProperties>
</file>