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680AC" w14:textId="77777777" w:rsidR="00C141E2" w:rsidRPr="002A2EE0" w:rsidRDefault="00C141E2" w:rsidP="00937527">
      <w:pPr>
        <w:pStyle w:val="2"/>
        <w:spacing w:before="0" w:line="360" w:lineRule="auto"/>
        <w:ind w:left="0" w:right="0"/>
        <w:rPr>
          <w:rFonts w:asciiTheme="minorHAnsi" w:hAnsiTheme="minorHAnsi" w:cstheme="minorHAnsi"/>
          <w:sz w:val="28"/>
          <w:szCs w:val="28"/>
          <w:lang w:val="el-GR"/>
        </w:rPr>
      </w:pPr>
      <w:r w:rsidRPr="002A2EE0">
        <w:rPr>
          <w:rFonts w:asciiTheme="minorHAnsi" w:hAnsiTheme="minorHAnsi" w:cstheme="minorHAnsi"/>
          <w:sz w:val="28"/>
          <w:szCs w:val="28"/>
          <w:lang w:val="el-GR"/>
        </w:rPr>
        <w:t>Δημοσιοποιημένη πολιτική για την υποστήριξη και ανάπτυξη του προσωπικού του Προγράμματος Μεταπτυχιακών Σπουδών (ΠΜΣ)</w:t>
      </w:r>
    </w:p>
    <w:p w14:paraId="509481D2" w14:textId="77777777" w:rsidR="006124F1" w:rsidRPr="00937527" w:rsidRDefault="006124F1" w:rsidP="00937527">
      <w:pPr>
        <w:pStyle w:val="2"/>
        <w:spacing w:before="0" w:line="360" w:lineRule="auto"/>
        <w:ind w:left="0" w:right="0"/>
        <w:jc w:val="both"/>
        <w:rPr>
          <w:rFonts w:asciiTheme="minorHAnsi" w:eastAsia="Times New Roman" w:hAnsiTheme="minorHAnsi" w:cstheme="minorHAnsi"/>
          <w:b w:val="0"/>
          <w:bCs w:val="0"/>
          <w:sz w:val="24"/>
          <w:szCs w:val="24"/>
          <w:lang w:val="el-GR" w:eastAsia="el-GR"/>
        </w:rPr>
      </w:pPr>
    </w:p>
    <w:p w14:paraId="75F84A7A" w14:textId="3F26DA61" w:rsidR="00C141E2" w:rsidRPr="00937527" w:rsidRDefault="00C141E2" w:rsidP="00937527">
      <w:pPr>
        <w:pStyle w:val="2"/>
        <w:spacing w:before="0" w:line="360" w:lineRule="auto"/>
        <w:ind w:left="0" w:right="0"/>
        <w:jc w:val="both"/>
        <w:rPr>
          <w:rFonts w:asciiTheme="minorHAnsi" w:eastAsia="Times New Roman" w:hAnsiTheme="minorHAnsi" w:cstheme="minorHAnsi"/>
          <w:b w:val="0"/>
          <w:bCs w:val="0"/>
          <w:color w:val="000000" w:themeColor="text1"/>
          <w:sz w:val="24"/>
          <w:szCs w:val="24"/>
          <w:lang w:val="el-GR" w:eastAsia="el-GR"/>
        </w:rPr>
      </w:pPr>
      <w:r w:rsidRPr="00937527">
        <w:rPr>
          <w:rFonts w:asciiTheme="minorHAnsi" w:eastAsia="Times New Roman" w:hAnsiTheme="minorHAnsi" w:cstheme="minorHAnsi"/>
          <w:b w:val="0"/>
          <w:bCs w:val="0"/>
          <w:sz w:val="24"/>
          <w:szCs w:val="24"/>
          <w:lang w:val="el-GR" w:eastAsia="el-GR"/>
        </w:rPr>
        <w:t xml:space="preserve">Το </w:t>
      </w:r>
      <w:r w:rsidRPr="00937527">
        <w:rPr>
          <w:rFonts w:asciiTheme="minorHAnsi" w:eastAsia="Times New Roman" w:hAnsiTheme="minorHAnsi" w:cstheme="minorHAnsi"/>
          <w:b w:val="0"/>
          <w:bCs w:val="0"/>
          <w:color w:val="000000" w:themeColor="text1"/>
          <w:sz w:val="24"/>
          <w:szCs w:val="24"/>
          <w:lang w:val="el-GR" w:eastAsia="el-GR"/>
        </w:rPr>
        <w:t xml:space="preserve">Ελληνικό Μεσογειακό Πανεπιστήμιο (ΕΛΜΕΠΑ) και η Ιατρική Σχολή του Πανεπιστημίου της Λισαβόνας (FMUL) υποστηρίζουν </w:t>
      </w:r>
      <w:r w:rsidRPr="00937527">
        <w:rPr>
          <w:rFonts w:asciiTheme="minorHAnsi" w:eastAsia="Times New Roman" w:hAnsiTheme="minorHAnsi" w:cstheme="minorHAnsi"/>
          <w:b w:val="0"/>
          <w:bCs w:val="0"/>
          <w:sz w:val="24"/>
          <w:szCs w:val="24"/>
          <w:lang w:val="el-GR" w:eastAsia="el-GR"/>
        </w:rPr>
        <w:t>και ενθαρρύνουν τη συνεχή αναβάθμιση των γνώσεων και δεξιοτήτων του διδακτικού τους προσωπικού στους τομείς της έρευνας και της διδασκαλίας. Ένας από τους βασικούς στόχους του Προγράμματος Μεταπτυχιακών Σπουδών (ΠΜΣ) είναι η υποστήριξη των διδασκόντων</w:t>
      </w:r>
      <w:r w:rsidRPr="00937527">
        <w:rPr>
          <w:rFonts w:asciiTheme="minorHAnsi" w:eastAsia="Times New Roman" w:hAnsiTheme="minorHAnsi" w:cstheme="minorHAnsi"/>
          <w:b w:val="0"/>
          <w:bCs w:val="0"/>
          <w:sz w:val="24"/>
          <w:szCs w:val="24"/>
          <w:lang w:val="el-GR" w:eastAsia="el-GR"/>
        </w:rPr>
        <w:t xml:space="preserve"> και διδασκουσών</w:t>
      </w:r>
      <w:r w:rsidRPr="00937527">
        <w:rPr>
          <w:rFonts w:asciiTheme="minorHAnsi" w:eastAsia="Times New Roman" w:hAnsiTheme="minorHAnsi" w:cstheme="minorHAnsi"/>
          <w:b w:val="0"/>
          <w:bCs w:val="0"/>
          <w:sz w:val="24"/>
          <w:szCs w:val="24"/>
          <w:lang w:val="el-GR" w:eastAsia="el-GR"/>
        </w:rPr>
        <w:t xml:space="preserve"> στην αποτελεσματική ενσωμάτωση των τεχνολογιών πληροφορίας και επικοινωνιών (ΤΠΕ) στη διδασκαλία και τη μάθηση, η προώθηση σύγχρονων και αποτελεσματικών παιδαγωγικών πρακτικών, συμπεριλαμβανομένων των μεθόδων αξιολόγησης, η ενίσχυση των </w:t>
      </w:r>
      <w:r w:rsidRPr="00937527">
        <w:rPr>
          <w:rFonts w:asciiTheme="minorHAnsi" w:eastAsia="Times New Roman" w:hAnsiTheme="minorHAnsi" w:cstheme="minorHAnsi"/>
          <w:b w:val="0"/>
          <w:bCs w:val="0"/>
          <w:color w:val="000000" w:themeColor="text1"/>
          <w:sz w:val="24"/>
          <w:szCs w:val="24"/>
          <w:lang w:val="el-GR" w:eastAsia="el-GR"/>
        </w:rPr>
        <w:t>δεξιοτήτων υποστήριξης των φοιτητών και η αναβάθμιση της ερευνητικής και ακαδημαϊκής δραστηριότητας.</w:t>
      </w:r>
    </w:p>
    <w:p w14:paraId="7513F53F" w14:textId="77777777" w:rsidR="00C141E2" w:rsidRPr="00937527" w:rsidRDefault="00C141E2" w:rsidP="00937527">
      <w:pPr>
        <w:pStyle w:val="2"/>
        <w:spacing w:before="0" w:line="360" w:lineRule="auto"/>
        <w:ind w:left="0" w:right="0"/>
        <w:jc w:val="both"/>
        <w:rPr>
          <w:rFonts w:asciiTheme="minorHAnsi" w:hAnsiTheme="minorHAnsi" w:cstheme="minorHAnsi"/>
          <w:b w:val="0"/>
          <w:bCs w:val="0"/>
          <w:sz w:val="24"/>
          <w:szCs w:val="24"/>
          <w:lang w:val="el-GR"/>
        </w:rPr>
      </w:pPr>
      <w:r w:rsidRPr="00937527">
        <w:rPr>
          <w:rFonts w:asciiTheme="minorHAnsi" w:hAnsiTheme="minorHAnsi" w:cstheme="minorHAnsi"/>
          <w:b w:val="0"/>
          <w:bCs w:val="0"/>
          <w:color w:val="000000" w:themeColor="text1"/>
          <w:sz w:val="24"/>
          <w:szCs w:val="24"/>
          <w:lang w:val="el-GR"/>
        </w:rPr>
        <w:t xml:space="preserve">Οι στόχοι αυτοί επιτυγχάνονται μέσω πολλαπλών μηχανισμών, τόσο εντός των ιδρυμάτων όσο και μέσω εξωτερικών ευκαιριών που προάγουν την κινητικότητα και την επαγγελματική ανάπτυξη. Οι πρακτικές αυτές περιλαμβάνουν τη χορήγηση επιστημονικών αδειών, τις </w:t>
      </w:r>
      <w:r w:rsidRPr="00937527">
        <w:rPr>
          <w:rFonts w:asciiTheme="minorHAnsi" w:hAnsiTheme="minorHAnsi" w:cstheme="minorHAnsi"/>
          <w:b w:val="0"/>
          <w:bCs w:val="0"/>
          <w:sz w:val="24"/>
          <w:szCs w:val="24"/>
          <w:lang w:val="el-GR"/>
        </w:rPr>
        <w:t xml:space="preserve">ευκαιρίες κινητικότητας μέσω του προγράμματος </w:t>
      </w:r>
      <w:proofErr w:type="spellStart"/>
      <w:r w:rsidRPr="00937527">
        <w:rPr>
          <w:rFonts w:asciiTheme="minorHAnsi" w:hAnsiTheme="minorHAnsi" w:cstheme="minorHAnsi"/>
          <w:b w:val="0"/>
          <w:bCs w:val="0"/>
          <w:sz w:val="24"/>
          <w:szCs w:val="24"/>
          <w:lang w:val="el-GR"/>
        </w:rPr>
        <w:t>Erasmus</w:t>
      </w:r>
      <w:proofErr w:type="spellEnd"/>
      <w:r w:rsidRPr="00937527">
        <w:rPr>
          <w:rFonts w:asciiTheme="minorHAnsi" w:hAnsiTheme="minorHAnsi" w:cstheme="minorHAnsi"/>
          <w:b w:val="0"/>
          <w:bCs w:val="0"/>
          <w:sz w:val="24"/>
          <w:szCs w:val="24"/>
          <w:lang w:val="el-GR"/>
        </w:rPr>
        <w:t>+, τη χρηματοδότηση συμμετοχής σε συνέδρια, τη διοργάνωση εκπαιδευτικών δράσεων, σεμιναρίων και επιστημονικών εκδηλώσεων, καθώς και την ανάπτυξη ακαδημαϊκών και ερευνητικών συνεργασιών με μέλη ΔΕΠ άλλων τμημάτων ή ιδρυμάτων στην Ελλάδα και το εξωτερικό. Προς την κατεύθυνση αυτή συμβάλλουν επίσης οι υπηρεσίες των δύο ιδρυμάτων (π.χ. το Κέντρο Υποστήριξης Διδασκαλίας και Μάθησης του ΕΛΜΕΠΑ) καθώς και οι συνεργασίες με άλλα πανεπιστήμια (π.χ. η Ευρωπαϊκή Πανεπιστημιακή Συμμαχία ATHENA).</w:t>
      </w:r>
    </w:p>
    <w:p w14:paraId="284AFEA6" w14:textId="77777777" w:rsidR="00937527" w:rsidRPr="00937527" w:rsidRDefault="00937527" w:rsidP="00937527">
      <w:pPr>
        <w:pStyle w:val="2"/>
        <w:spacing w:before="0" w:line="360" w:lineRule="auto"/>
        <w:ind w:left="0" w:right="0"/>
        <w:jc w:val="both"/>
        <w:rPr>
          <w:rFonts w:asciiTheme="minorHAnsi" w:hAnsiTheme="minorHAnsi" w:cstheme="minorHAnsi"/>
          <w:b w:val="0"/>
          <w:bCs w:val="0"/>
          <w:sz w:val="24"/>
          <w:szCs w:val="24"/>
          <w:lang w:val="el-GR"/>
        </w:rPr>
      </w:pPr>
    </w:p>
    <w:p w14:paraId="1A3B8DC7" w14:textId="77777777" w:rsidR="00C141E2" w:rsidRPr="00937527" w:rsidRDefault="00C141E2" w:rsidP="00937527">
      <w:pPr>
        <w:pStyle w:val="2"/>
        <w:spacing w:before="0" w:line="360" w:lineRule="auto"/>
        <w:ind w:left="0" w:right="0"/>
        <w:jc w:val="both"/>
        <w:rPr>
          <w:rFonts w:asciiTheme="minorHAnsi" w:hAnsiTheme="minorHAnsi" w:cstheme="minorHAnsi"/>
          <w:sz w:val="24"/>
          <w:szCs w:val="24"/>
          <w:lang w:val="el-GR"/>
        </w:rPr>
      </w:pPr>
      <w:r w:rsidRPr="00937527">
        <w:rPr>
          <w:rFonts w:asciiTheme="minorHAnsi" w:hAnsiTheme="minorHAnsi" w:cstheme="minorHAnsi"/>
          <w:sz w:val="24"/>
          <w:szCs w:val="24"/>
          <w:lang w:val="el-GR"/>
        </w:rPr>
        <w:t>Επιστημονικές Άδειες και Παράλληλη Απασχόληση</w:t>
      </w:r>
    </w:p>
    <w:p w14:paraId="6E6CFC14" w14:textId="77777777" w:rsidR="00C141E2" w:rsidRPr="00937527" w:rsidRDefault="00C141E2" w:rsidP="00937527">
      <w:pPr>
        <w:pStyle w:val="2"/>
        <w:spacing w:before="0" w:line="360" w:lineRule="auto"/>
        <w:ind w:left="0" w:right="0"/>
        <w:jc w:val="both"/>
        <w:rPr>
          <w:rFonts w:asciiTheme="minorHAnsi" w:hAnsiTheme="minorHAnsi" w:cstheme="minorHAnsi"/>
          <w:b w:val="0"/>
          <w:bCs w:val="0"/>
          <w:sz w:val="24"/>
          <w:szCs w:val="24"/>
          <w:lang w:val="el-GR"/>
        </w:rPr>
      </w:pPr>
      <w:r w:rsidRPr="00937527">
        <w:rPr>
          <w:rFonts w:asciiTheme="minorHAnsi" w:hAnsiTheme="minorHAnsi" w:cstheme="minorHAnsi"/>
          <w:b w:val="0"/>
          <w:bCs w:val="0"/>
          <w:sz w:val="24"/>
          <w:szCs w:val="24"/>
          <w:lang w:val="el-GR"/>
        </w:rPr>
        <w:t>Το ΕΛΜΕΠΑ και η FMUL ενθαρρύνουν την επαγγελματική και επιστημονική ανάπτυξη του διδακτικού προσωπικού τους μέσω της χορήγησης σχετικών αδειών (για όλες τις ακαδημαϊκές βαθμίδες) για επιστημονικούς ή εκπαιδευτικούς σκοπούς.</w:t>
      </w:r>
    </w:p>
    <w:p w14:paraId="17EE3FAA" w14:textId="77777777" w:rsidR="006200B5" w:rsidRPr="00937527" w:rsidRDefault="00C141E2" w:rsidP="00937527">
      <w:pPr>
        <w:pStyle w:val="2"/>
        <w:spacing w:before="0" w:line="360" w:lineRule="auto"/>
        <w:ind w:left="0" w:right="0"/>
        <w:jc w:val="both"/>
        <w:rPr>
          <w:rFonts w:asciiTheme="minorHAnsi" w:hAnsiTheme="minorHAnsi" w:cstheme="minorHAnsi"/>
          <w:b w:val="0"/>
          <w:bCs w:val="0"/>
          <w:sz w:val="24"/>
          <w:szCs w:val="24"/>
          <w:lang w:val="el-GR"/>
        </w:rPr>
      </w:pPr>
      <w:r w:rsidRPr="00937527">
        <w:rPr>
          <w:rFonts w:asciiTheme="minorHAnsi" w:hAnsiTheme="minorHAnsi" w:cstheme="minorHAnsi"/>
          <w:b w:val="0"/>
          <w:bCs w:val="0"/>
          <w:sz w:val="24"/>
          <w:szCs w:val="24"/>
          <w:lang w:val="el-GR"/>
        </w:rPr>
        <w:t>Σύμφωνα με το άρθρο 157 του Ν. 4957/2022:</w:t>
      </w:r>
    </w:p>
    <w:p w14:paraId="210EA267" w14:textId="43DD32AF" w:rsidR="00C141E2" w:rsidRPr="00937527" w:rsidRDefault="00C141E2" w:rsidP="00937527">
      <w:pPr>
        <w:pStyle w:val="2"/>
        <w:numPr>
          <w:ilvl w:val="0"/>
          <w:numId w:val="22"/>
        </w:numPr>
        <w:spacing w:before="0" w:line="360" w:lineRule="auto"/>
        <w:ind w:right="0"/>
        <w:jc w:val="both"/>
        <w:rPr>
          <w:rFonts w:asciiTheme="minorHAnsi" w:hAnsiTheme="minorHAnsi" w:cstheme="minorHAnsi"/>
          <w:b w:val="0"/>
          <w:bCs w:val="0"/>
          <w:sz w:val="24"/>
          <w:szCs w:val="24"/>
          <w:lang w:val="el-GR"/>
        </w:rPr>
      </w:pPr>
      <w:r w:rsidRPr="00937527">
        <w:rPr>
          <w:rFonts w:asciiTheme="minorHAnsi" w:hAnsiTheme="minorHAnsi" w:cstheme="minorHAnsi"/>
          <w:b w:val="0"/>
          <w:bCs w:val="0"/>
          <w:sz w:val="24"/>
          <w:szCs w:val="24"/>
          <w:lang w:val="el-GR"/>
        </w:rPr>
        <w:t>«Επιστημονική άδεια με πλήρεις αποδοχές, διάρκειας έως ενός (1) ακαδημαϊκού έτους ανά έξι (6) έτη συνεχούς υπηρεσίας ή έως ενός (1) ακαδημαϊκού εξαμήνου ανά τρία (3) έτη συνεχούς υπηρεσίας».</w:t>
      </w:r>
    </w:p>
    <w:p w14:paraId="0C998AE2" w14:textId="2F921064" w:rsidR="00C141E2" w:rsidRPr="00937527" w:rsidRDefault="00C141E2" w:rsidP="00937527">
      <w:pPr>
        <w:pStyle w:val="3"/>
        <w:spacing w:line="360" w:lineRule="auto"/>
        <w:ind w:left="0"/>
        <w:rPr>
          <w:rFonts w:asciiTheme="minorHAnsi" w:hAnsiTheme="minorHAnsi" w:cstheme="minorHAnsi"/>
          <w:b w:val="0"/>
          <w:bCs w:val="0"/>
          <w:lang w:val="el-GR"/>
        </w:rPr>
      </w:pPr>
      <w:r w:rsidRPr="00937527">
        <w:rPr>
          <w:rFonts w:asciiTheme="minorHAnsi" w:hAnsiTheme="minorHAnsi" w:cstheme="minorHAnsi"/>
          <w:b w:val="0"/>
          <w:bCs w:val="0"/>
          <w:lang w:val="el-GR"/>
        </w:rPr>
        <w:t>Σύμφωνα με το άρθρο 158 του Ν. 4957/2022:</w:t>
      </w:r>
    </w:p>
    <w:p w14:paraId="7971BD04" w14:textId="77777777" w:rsidR="00C141E2" w:rsidRPr="00937527" w:rsidRDefault="00C141E2" w:rsidP="00937527">
      <w:pPr>
        <w:pStyle w:val="Web"/>
        <w:numPr>
          <w:ilvl w:val="0"/>
          <w:numId w:val="21"/>
        </w:numPr>
        <w:tabs>
          <w:tab w:val="clear" w:pos="720"/>
        </w:tabs>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lastRenderedPageBreak/>
        <w:t>«Τα μέλη ΔΕΠ των ελληνικών ΑΕΙ δύνανται να απασχολούνται ή να διορίζονται ως καθηγητές σε αλλοδαπά πανεπιστήμια που είναι εγγεγραμμένα στο Μητρώο Αλλοδαπών Ιδρυμάτων του άρθρου 304, χωρίς να απαιτείται η παραίτησή τους από τη θέση που κατέχουν στο ελληνικό ίδρυμα, υπό την προϋπόθεση ότι ενημερώνουν τον Πρόεδρο του Τμήματος στο οποίο υπηρετούν. Η παράλληλη απασχόληση σε αλλοδαπό πανεπιστήμιο εγκρίνεται με πράξη του Κοσμήτορα, κατόπιν εισήγησης της Συνέλευσης του Τμήματος.»</w:t>
      </w:r>
    </w:p>
    <w:p w14:paraId="1B6D3625" w14:textId="77777777" w:rsidR="00C141E2" w:rsidRPr="00937527" w:rsidRDefault="00C141E2" w:rsidP="00937527">
      <w:pPr>
        <w:pStyle w:val="Web"/>
        <w:numPr>
          <w:ilvl w:val="0"/>
          <w:numId w:val="21"/>
        </w:numPr>
        <w:tabs>
          <w:tab w:val="clear" w:pos="720"/>
        </w:tabs>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«Τα μέλη ΔΕΠ των ελληνικών ΑΕΙ μπορούν να λαμβάνουν άδεια, ανεξάρτητα από άλλες διατάξεις περί αδειών, προκειμένου να εργαστούν σε Έδρες Ελληνικών Σπουδών σε ανώτατα εκπαιδευτικά ιδρύματα του εξωτερικού για χρονικό διάστημα έως τριών (3) ακαδημαϊκών ετών. Η σχετική άδεια χορηγείται από τον Πρύτανη, μετά από εισήγηση της Συνέλευσης του Τμήματος, εφόσον δεν παρεμποδίζεται η εύρυθμη λειτουργία του Τμήματος ή της </w:t>
      </w:r>
      <w:proofErr w:type="spellStart"/>
      <w:r w:rsidRPr="00937527">
        <w:rPr>
          <w:rFonts w:asciiTheme="minorHAnsi" w:hAnsiTheme="minorHAnsi" w:cstheme="minorHAnsi"/>
        </w:rPr>
        <w:t>μονοτμηματικής</w:t>
      </w:r>
      <w:proofErr w:type="spellEnd"/>
      <w:r w:rsidRPr="00937527">
        <w:rPr>
          <w:rFonts w:asciiTheme="minorHAnsi" w:hAnsiTheme="minorHAnsi" w:cstheme="minorHAnsi"/>
        </w:rPr>
        <w:t xml:space="preserve"> Σχολής. Τα μέλη ΔΕΠ μπορούν επίσης να συμμετέχουν σε συνέδρια ή άλλες ερευνητικές και εκπαιδευτικές δραστηριότητες.»</w:t>
      </w:r>
    </w:p>
    <w:p w14:paraId="467D51FD" w14:textId="77777777" w:rsidR="006124F1" w:rsidRPr="00937527" w:rsidRDefault="006124F1" w:rsidP="00937527">
      <w:pPr>
        <w:pStyle w:val="2"/>
        <w:spacing w:before="0" w:line="360" w:lineRule="auto"/>
        <w:ind w:left="0" w:right="0"/>
        <w:jc w:val="left"/>
        <w:rPr>
          <w:rFonts w:asciiTheme="minorHAnsi" w:hAnsiTheme="minorHAnsi" w:cstheme="minorHAnsi"/>
          <w:sz w:val="24"/>
          <w:szCs w:val="24"/>
          <w:lang w:val="el-GR"/>
        </w:rPr>
      </w:pPr>
    </w:p>
    <w:p w14:paraId="40BE4614" w14:textId="7CB8540C" w:rsidR="007E2544" w:rsidRPr="00937527" w:rsidRDefault="007E2544" w:rsidP="00937527">
      <w:pPr>
        <w:pStyle w:val="2"/>
        <w:spacing w:before="0" w:line="360" w:lineRule="auto"/>
        <w:ind w:left="0" w:right="0"/>
        <w:jc w:val="left"/>
        <w:rPr>
          <w:rFonts w:asciiTheme="minorHAnsi" w:eastAsia="Times New Roman" w:hAnsiTheme="minorHAnsi" w:cstheme="minorHAnsi"/>
          <w:sz w:val="24"/>
          <w:szCs w:val="24"/>
          <w:lang w:val="el-GR"/>
        </w:rPr>
      </w:pPr>
      <w:r w:rsidRPr="00937527">
        <w:rPr>
          <w:rFonts w:asciiTheme="minorHAnsi" w:hAnsiTheme="minorHAnsi" w:cstheme="minorHAnsi"/>
          <w:sz w:val="24"/>
          <w:szCs w:val="24"/>
          <w:lang w:val="el-GR"/>
        </w:rPr>
        <w:t xml:space="preserve">Κινητικότητα Μελών ΔΕΠ μέσω </w:t>
      </w:r>
      <w:proofErr w:type="spellStart"/>
      <w:r w:rsidRPr="00937527">
        <w:rPr>
          <w:rFonts w:asciiTheme="minorHAnsi" w:hAnsiTheme="minorHAnsi" w:cstheme="minorHAnsi"/>
          <w:sz w:val="24"/>
          <w:szCs w:val="24"/>
          <w:lang w:val="el-GR"/>
        </w:rPr>
        <w:t>Erasmus</w:t>
      </w:r>
      <w:proofErr w:type="spellEnd"/>
      <w:r w:rsidRPr="00937527">
        <w:rPr>
          <w:rFonts w:asciiTheme="minorHAnsi" w:hAnsiTheme="minorHAnsi" w:cstheme="minorHAnsi"/>
          <w:sz w:val="24"/>
          <w:szCs w:val="24"/>
          <w:lang w:val="el-GR"/>
        </w:rPr>
        <w:t>+</w:t>
      </w:r>
    </w:p>
    <w:p w14:paraId="5E934A1A" w14:textId="77777777" w:rsidR="007E2544" w:rsidRPr="00937527" w:rsidRDefault="007E2544"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Το ΕΛΜΕΠΑ και η FMUL ενθαρρύνουν την κινητικότητα του προσωπικού, δίνοντας έμφαση στην ευρωπαϊκή και διεθνή διάσταση της εκπαίδευσης και της κατάρτισης. Το Γραφείο Διεθνών Σχέσεων του ΕΛΜΕΠΑ προωθεί και οργανώνει δράσεις κινητικότητας προσωπικού, με ιδιαίτερη έμφαση στα προγράμματα </w:t>
      </w:r>
      <w:proofErr w:type="spellStart"/>
      <w:r w:rsidRPr="00937527">
        <w:rPr>
          <w:rFonts w:asciiTheme="minorHAnsi" w:hAnsiTheme="minorHAnsi" w:cstheme="minorHAnsi"/>
        </w:rPr>
        <w:t>Erasmus</w:t>
      </w:r>
      <w:proofErr w:type="spellEnd"/>
      <w:r w:rsidRPr="00937527">
        <w:rPr>
          <w:rFonts w:asciiTheme="minorHAnsi" w:hAnsiTheme="minorHAnsi" w:cstheme="minorHAnsi"/>
        </w:rPr>
        <w:t>+ και στις διμερείς συμφωνίες με ξένα πανεπιστήμια, ώστε να ενισχυθεί η κινητικότητα του διδακτικού προσωπικού, ιδίως μέσω βραχυχρόνιων ακαδημαϊκών επισκέψεων σε πανεπιστήμια και ερευνητικά κέντρα του εξωτερικού για διδασκαλία και ερευνητική συνεργασία.</w:t>
      </w:r>
    </w:p>
    <w:p w14:paraId="538EA34E" w14:textId="77777777" w:rsidR="007E2544" w:rsidRPr="00937527" w:rsidRDefault="007E2544"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Η κινητικότητα περιλαμβάνει ανταλλαγές προσωπικού με άλλα ιδρύματα ανώτατης εκπαίδευσης, εντός και εκτός Ευρωπαϊκής Ένωσης, για διδασκαλία (STA) και/ή επιμόρφωση (STT). Οι αιτήσεις υποβάλλονται σε προκαθορισμένες περιόδους, μετά από ευρεία δημοσιοποίηση των σχετικών προσκλήσεων.</w:t>
      </w:r>
    </w:p>
    <w:p w14:paraId="221BDBB4" w14:textId="77777777" w:rsidR="007E2544" w:rsidRPr="00937527" w:rsidRDefault="007E2544"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Η συμμετοχή σε προγράμματα όπως το </w:t>
      </w:r>
      <w:proofErr w:type="spellStart"/>
      <w:r w:rsidRPr="00937527">
        <w:rPr>
          <w:rFonts w:asciiTheme="minorHAnsi" w:hAnsiTheme="minorHAnsi" w:cstheme="minorHAnsi"/>
        </w:rPr>
        <w:t>Erasmus</w:t>
      </w:r>
      <w:proofErr w:type="spellEnd"/>
      <w:r w:rsidRPr="00937527">
        <w:rPr>
          <w:rFonts w:asciiTheme="minorHAnsi" w:hAnsiTheme="minorHAnsi" w:cstheme="minorHAnsi"/>
        </w:rPr>
        <w:t>+ δίνει τη δυνατότητα στα μέλη ΔΕΠ να αναπτύσσουν ερευνητικές, διδακτικές και επιμορφωτικές δραστηριότητες στο εξωτερικό, διευκολύνοντας την ενημέρωσή τους για τις διεθνείς επιστημονικές εξελίξεις. Παράλληλα, συμβάλλει στην εκπαίδευσή τους σε σύγχρονες διδακτικές μεθόδους, συμπεριλαμβανομένης της εξ αποστάσεως εκπαίδευσης, της χρήσης ψηφιακών μαθησιακών περιβαλλόντων και της ανταλλαγής καλών πρακτικών ηλεκτρονικής μάθησης σε διεθνές επίπεδο.</w:t>
      </w:r>
    </w:p>
    <w:p w14:paraId="6B888A1A" w14:textId="77777777" w:rsidR="007E2544" w:rsidRPr="00937527" w:rsidRDefault="007E2544" w:rsidP="00937527">
      <w:pPr>
        <w:pStyle w:val="a3"/>
        <w:spacing w:line="360" w:lineRule="auto"/>
        <w:ind w:left="0"/>
        <w:jc w:val="left"/>
        <w:rPr>
          <w:rFonts w:asciiTheme="minorHAnsi" w:hAnsiTheme="minorHAnsi" w:cstheme="minorHAnsi"/>
          <w:lang w:val="el-GR"/>
        </w:rPr>
      </w:pPr>
    </w:p>
    <w:p w14:paraId="50F162AB" w14:textId="77777777" w:rsidR="00B90165" w:rsidRPr="00937527" w:rsidRDefault="00B90165" w:rsidP="00937527">
      <w:pPr>
        <w:pStyle w:val="2"/>
        <w:spacing w:before="0" w:line="360" w:lineRule="auto"/>
        <w:ind w:left="0" w:right="0"/>
        <w:jc w:val="left"/>
        <w:rPr>
          <w:rFonts w:asciiTheme="minorHAnsi" w:eastAsia="Times New Roman" w:hAnsiTheme="minorHAnsi" w:cstheme="minorHAnsi"/>
          <w:sz w:val="24"/>
          <w:szCs w:val="24"/>
          <w:lang w:val="el-GR"/>
        </w:rPr>
      </w:pPr>
      <w:r w:rsidRPr="00937527">
        <w:rPr>
          <w:rFonts w:asciiTheme="minorHAnsi" w:hAnsiTheme="minorHAnsi" w:cstheme="minorHAnsi"/>
          <w:sz w:val="24"/>
          <w:szCs w:val="24"/>
          <w:lang w:val="el-GR"/>
        </w:rPr>
        <w:t>Επιστημονικές Διαλέξεις</w:t>
      </w:r>
    </w:p>
    <w:p w14:paraId="57631070" w14:textId="3DFAA6C7"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Τα μέλη ΔΕΠ του ΕΛΜΕΠΑ έχουν τη δυνατότητα να συμμετέχουν στις διαλέξεις </w:t>
      </w:r>
      <w:r w:rsidRPr="00937527">
        <w:rPr>
          <w:rStyle w:val="a5"/>
          <w:rFonts w:asciiTheme="minorHAnsi" w:hAnsiTheme="minorHAnsi" w:cstheme="minorHAnsi"/>
          <w:b w:val="0"/>
          <w:bCs w:val="0"/>
        </w:rPr>
        <w:t xml:space="preserve">ATHENA </w:t>
      </w:r>
      <w:proofErr w:type="spellStart"/>
      <w:r w:rsidRPr="00937527">
        <w:rPr>
          <w:rStyle w:val="a5"/>
          <w:rFonts w:asciiTheme="minorHAnsi" w:hAnsiTheme="minorHAnsi" w:cstheme="minorHAnsi"/>
          <w:b w:val="0"/>
          <w:bCs w:val="0"/>
        </w:rPr>
        <w:t>Talks</w:t>
      </w:r>
      <w:proofErr w:type="spellEnd"/>
      <w:r w:rsidRPr="00937527">
        <w:rPr>
          <w:rFonts w:asciiTheme="minorHAnsi" w:hAnsiTheme="minorHAnsi" w:cstheme="minorHAnsi"/>
          <w:b/>
          <w:bCs/>
        </w:rPr>
        <w:t>,</w:t>
      </w:r>
      <w:r w:rsidRPr="00937527">
        <w:rPr>
          <w:rFonts w:asciiTheme="minorHAnsi" w:hAnsiTheme="minorHAnsi" w:cstheme="minorHAnsi"/>
        </w:rPr>
        <w:t xml:space="preserve"> οι οποίες διοργανώνονται στο πλαίσιο της Ευρωπαϊκής Πανεπιστημιακής Συμμαχίας ATHENA</w:t>
      </w:r>
      <w:r w:rsidRPr="00937527">
        <w:rPr>
          <w:rFonts w:asciiTheme="minorHAnsi" w:hAnsiTheme="minorHAnsi" w:cstheme="minorHAnsi"/>
        </w:rPr>
        <w:t xml:space="preserve"> </w:t>
      </w:r>
      <w:hyperlink r:id="rId8">
        <w:r w:rsidRPr="00937527">
          <w:rPr>
            <w:rFonts w:asciiTheme="minorHAnsi" w:hAnsiTheme="minorHAnsi" w:cstheme="minorHAnsi"/>
          </w:rPr>
          <w:t>(</w:t>
        </w:r>
        <w:r w:rsidRPr="00937527">
          <w:rPr>
            <w:rFonts w:asciiTheme="minorHAnsi" w:hAnsiTheme="minorHAnsi" w:cstheme="minorHAnsi"/>
            <w:u w:val="single"/>
          </w:rPr>
          <w:t>https://athenauni.eu/colloquial talks</w:t>
        </w:r>
      </w:hyperlink>
      <w:r w:rsidRPr="00937527">
        <w:rPr>
          <w:rFonts w:asciiTheme="minorHAnsi" w:hAnsiTheme="minorHAnsi" w:cstheme="minorHAnsi"/>
        </w:rPr>
        <w:t xml:space="preserve"> and </w:t>
      </w:r>
      <w:hyperlink r:id="rId9">
        <w:r w:rsidRPr="00937527">
          <w:rPr>
            <w:rFonts w:asciiTheme="minorHAnsi" w:hAnsiTheme="minorHAnsi" w:cstheme="minorHAnsi"/>
          </w:rPr>
          <w:t>https://iro.hmu.gr/category/talks-and-lectures/</w:t>
        </w:r>
      </w:hyperlink>
      <w:r w:rsidRPr="00937527">
        <w:rPr>
          <w:rFonts w:asciiTheme="minorHAnsi" w:hAnsiTheme="minorHAnsi" w:cstheme="minorHAnsi"/>
        </w:rPr>
        <w:t>), όπου διακεκριμένοι επιστήμονες από όλους τους επιστημονικούς κλάδους προσκαλούνται να παρουσιάσουν το ερευνητικό τους έργο</w:t>
      </w:r>
      <w:r w:rsidRPr="00937527">
        <w:rPr>
          <w:rFonts w:asciiTheme="minorHAnsi" w:hAnsiTheme="minorHAnsi" w:cstheme="minorHAnsi"/>
          <w:spacing w:val="-2"/>
          <w:vertAlign w:val="superscript"/>
        </w:rPr>
        <w:t>1</w:t>
      </w:r>
      <w:r w:rsidRPr="00937527">
        <w:rPr>
          <w:rFonts w:asciiTheme="minorHAnsi" w:hAnsiTheme="minorHAnsi" w:cstheme="minorHAnsi"/>
        </w:rPr>
        <w:t>.</w:t>
      </w:r>
    </w:p>
    <w:p w14:paraId="0E7A7C1F" w14:textId="77777777"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Οι διαλέξεις αυτές διοργανώνονται στο πλαίσιο της ευρωπαϊκής πρωτοβουλίας για τα Ευρωπαϊκά Πανεπιστήμια, η οποία χρηματοδοτείται από τα προγράμματα </w:t>
      </w:r>
      <w:proofErr w:type="spellStart"/>
      <w:r w:rsidRPr="00937527">
        <w:rPr>
          <w:rFonts w:asciiTheme="minorHAnsi" w:hAnsiTheme="minorHAnsi" w:cstheme="minorHAnsi"/>
        </w:rPr>
        <w:t>Erasmus</w:t>
      </w:r>
      <w:proofErr w:type="spellEnd"/>
      <w:r w:rsidRPr="00937527">
        <w:rPr>
          <w:rFonts w:asciiTheme="minorHAnsi" w:hAnsiTheme="minorHAnsi" w:cstheme="minorHAnsi"/>
        </w:rPr>
        <w:t xml:space="preserve">+ και </w:t>
      </w:r>
      <w:proofErr w:type="spellStart"/>
      <w:r w:rsidRPr="00937527">
        <w:rPr>
          <w:rFonts w:asciiTheme="minorHAnsi" w:hAnsiTheme="minorHAnsi" w:cstheme="minorHAnsi"/>
        </w:rPr>
        <w:t>Horizon</w:t>
      </w:r>
      <w:proofErr w:type="spellEnd"/>
      <w:r w:rsidRPr="00937527">
        <w:rPr>
          <w:rFonts w:asciiTheme="minorHAnsi" w:hAnsiTheme="minorHAnsi" w:cstheme="minorHAnsi"/>
        </w:rPr>
        <w:t xml:space="preserve"> 2020, με στόχο τη συγκρότηση του νέου Ευρωπαϊκού Πανεπιστημίου «ATHENA» (</w:t>
      </w:r>
      <w:proofErr w:type="spellStart"/>
      <w:r w:rsidRPr="00937527">
        <w:rPr>
          <w:rFonts w:asciiTheme="minorHAnsi" w:hAnsiTheme="minorHAnsi" w:cstheme="minorHAnsi"/>
        </w:rPr>
        <w:t>Advanced</w:t>
      </w:r>
      <w:proofErr w:type="spellEnd"/>
      <w:r w:rsidRPr="00937527">
        <w:rPr>
          <w:rFonts w:asciiTheme="minorHAnsi" w:hAnsiTheme="minorHAnsi" w:cstheme="minorHAnsi"/>
        </w:rPr>
        <w:t xml:space="preserve"> </w:t>
      </w:r>
      <w:proofErr w:type="spellStart"/>
      <w:r w:rsidRPr="00937527">
        <w:rPr>
          <w:rFonts w:asciiTheme="minorHAnsi" w:hAnsiTheme="minorHAnsi" w:cstheme="minorHAnsi"/>
        </w:rPr>
        <w:t>Technology</w:t>
      </w:r>
      <w:proofErr w:type="spellEnd"/>
      <w:r w:rsidRPr="00937527">
        <w:rPr>
          <w:rFonts w:asciiTheme="minorHAnsi" w:hAnsiTheme="minorHAnsi" w:cstheme="minorHAnsi"/>
        </w:rPr>
        <w:t xml:space="preserve"> </w:t>
      </w:r>
      <w:proofErr w:type="spellStart"/>
      <w:r w:rsidRPr="00937527">
        <w:rPr>
          <w:rFonts w:asciiTheme="minorHAnsi" w:hAnsiTheme="minorHAnsi" w:cstheme="minorHAnsi"/>
        </w:rPr>
        <w:t>Higher</w:t>
      </w:r>
      <w:proofErr w:type="spellEnd"/>
      <w:r w:rsidRPr="00937527">
        <w:rPr>
          <w:rFonts w:asciiTheme="minorHAnsi" w:hAnsiTheme="minorHAnsi" w:cstheme="minorHAnsi"/>
        </w:rPr>
        <w:t xml:space="preserve"> Education </w:t>
      </w:r>
      <w:proofErr w:type="spellStart"/>
      <w:r w:rsidRPr="00937527">
        <w:rPr>
          <w:rFonts w:asciiTheme="minorHAnsi" w:hAnsiTheme="minorHAnsi" w:cstheme="minorHAnsi"/>
        </w:rPr>
        <w:t>Network</w:t>
      </w:r>
      <w:proofErr w:type="spellEnd"/>
      <w:r w:rsidRPr="00937527">
        <w:rPr>
          <w:rFonts w:asciiTheme="minorHAnsi" w:hAnsiTheme="minorHAnsi" w:cstheme="minorHAnsi"/>
        </w:rPr>
        <w:t xml:space="preserve"> </w:t>
      </w:r>
      <w:proofErr w:type="spellStart"/>
      <w:r w:rsidRPr="00937527">
        <w:rPr>
          <w:rFonts w:asciiTheme="minorHAnsi" w:hAnsiTheme="minorHAnsi" w:cstheme="minorHAnsi"/>
        </w:rPr>
        <w:t>Alliance</w:t>
      </w:r>
      <w:proofErr w:type="spellEnd"/>
      <w:r w:rsidRPr="00937527">
        <w:rPr>
          <w:rFonts w:asciiTheme="minorHAnsi" w:hAnsiTheme="minorHAnsi" w:cstheme="minorHAnsi"/>
        </w:rPr>
        <w:t>). Ως μέλος της κοινοπραξίας ATHENA, το ΕΛΜΕΠΑ συμμετέχει ενεργά στις δράσεις αυτές.</w:t>
      </w:r>
    </w:p>
    <w:p w14:paraId="671640AA" w14:textId="77777777" w:rsidR="00154F23" w:rsidRPr="00937527" w:rsidRDefault="00154F23" w:rsidP="00937527">
      <w:pPr>
        <w:pStyle w:val="a3"/>
        <w:spacing w:line="360" w:lineRule="auto"/>
        <w:ind w:left="0"/>
        <w:jc w:val="left"/>
        <w:rPr>
          <w:rFonts w:asciiTheme="minorHAnsi" w:hAnsiTheme="minorHAnsi" w:cstheme="minorHAnsi"/>
          <w:lang w:val="el-GR"/>
        </w:rPr>
      </w:pPr>
    </w:p>
    <w:p w14:paraId="1E3B15B1" w14:textId="77777777" w:rsidR="00B90165" w:rsidRPr="00937527" w:rsidRDefault="00B90165" w:rsidP="00937527">
      <w:pPr>
        <w:pStyle w:val="2"/>
        <w:spacing w:before="0" w:line="360" w:lineRule="auto"/>
        <w:ind w:left="0" w:right="0"/>
        <w:jc w:val="left"/>
        <w:rPr>
          <w:rFonts w:asciiTheme="minorHAnsi" w:eastAsia="Times New Roman" w:hAnsiTheme="minorHAnsi" w:cstheme="minorHAnsi"/>
          <w:sz w:val="24"/>
          <w:szCs w:val="24"/>
          <w:lang w:val="el-GR"/>
        </w:rPr>
      </w:pPr>
      <w:r w:rsidRPr="00937527">
        <w:rPr>
          <w:rFonts w:asciiTheme="minorHAnsi" w:hAnsiTheme="minorHAnsi" w:cstheme="minorHAnsi"/>
          <w:sz w:val="24"/>
          <w:szCs w:val="24"/>
          <w:lang w:val="el-GR"/>
        </w:rPr>
        <w:t>Υποστήριξη Ψηφιακών Διδακτικών Δεξιοτήτων</w:t>
      </w:r>
    </w:p>
    <w:p w14:paraId="5BBBE44B" w14:textId="77777777"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Το ΕΛΜΕΠΑ και η FMUL υποστηρίζουν ενεργά τη χρήση ψηφιακών τεχνολογιών στη διδασκαλία, προωθώντας την εξ αποστάσεως και τη μεικτή μάθηση, ενώ παράλληλα παρέχουν στο διδακτικό προσωπικό δομημένες ευκαιρίες επιμόρφωσης και πρόσβαση σε σύγχρονα ψηφιακά εργαλεία.</w:t>
      </w:r>
    </w:p>
    <w:p w14:paraId="5231E58A" w14:textId="77777777"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Στο πλαίσιο διαδικτυακών εκδηλώσεων και εκπαιδευτικών δραστηριοτήτων της Συμμαχίας ATHENA (π.χ. ATHENA </w:t>
      </w:r>
      <w:proofErr w:type="spellStart"/>
      <w:r w:rsidRPr="00937527">
        <w:rPr>
          <w:rFonts w:asciiTheme="minorHAnsi" w:hAnsiTheme="minorHAnsi" w:cstheme="minorHAnsi"/>
        </w:rPr>
        <w:t>Talks</w:t>
      </w:r>
      <w:proofErr w:type="spellEnd"/>
      <w:r w:rsidRPr="00937527">
        <w:rPr>
          <w:rFonts w:asciiTheme="minorHAnsi" w:hAnsiTheme="minorHAnsi" w:cstheme="minorHAnsi"/>
        </w:rPr>
        <w:t>), δίνεται ιδιαίτερη έμφαση στην ενίσχυση των ψηφιακών και παιδαγωγικών δεξιοτήτων των διδασκόντων.</w:t>
      </w:r>
    </w:p>
    <w:p w14:paraId="5F3FC63C" w14:textId="6FA7217C"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Η συμμετοχή στις δράσεις ATHENA στοχεύει στην ανάπτυξη καινοτόμου, υψηλής ποιότητας διεθνούς εκπαίδευσης και έρευνας, με έμφαση στην τεχνολογική ανάπτυξη και τον ψηφιακό μετασχηματισμό. Ενδεικτικά περιλαμβάνει εκπαίδευση στη χρήση κοινωνικών ρομπότ, όπως τα </w:t>
      </w:r>
      <w:r w:rsidRPr="00937527">
        <w:rPr>
          <w:rStyle w:val="a5"/>
          <w:rFonts w:asciiTheme="minorHAnsi" w:hAnsiTheme="minorHAnsi" w:cstheme="minorHAnsi"/>
          <w:b w:val="0"/>
          <w:bCs w:val="0"/>
        </w:rPr>
        <w:t>NAO</w:t>
      </w:r>
      <w:r w:rsidRPr="00937527">
        <w:rPr>
          <w:rFonts w:asciiTheme="minorHAnsi" w:hAnsiTheme="minorHAnsi" w:cstheme="minorHAnsi"/>
        </w:rPr>
        <w:t xml:space="preserve"> και </w:t>
      </w:r>
      <w:proofErr w:type="spellStart"/>
      <w:r w:rsidRPr="00937527">
        <w:rPr>
          <w:rStyle w:val="a5"/>
          <w:rFonts w:asciiTheme="minorHAnsi" w:hAnsiTheme="minorHAnsi" w:cstheme="minorHAnsi"/>
          <w:b w:val="0"/>
          <w:bCs w:val="0"/>
        </w:rPr>
        <w:t>Pepper</w:t>
      </w:r>
      <w:proofErr w:type="spellEnd"/>
      <w:r w:rsidRPr="00937527">
        <w:rPr>
          <w:rFonts w:asciiTheme="minorHAnsi" w:hAnsiTheme="minorHAnsi" w:cstheme="minorHAnsi"/>
        </w:rPr>
        <w:t>, ως εκπαιδευτικών εργαλείων στην ανώτατη εκπαίδευση</w:t>
      </w:r>
      <w:r w:rsidR="007622EC" w:rsidRPr="00937527">
        <w:rPr>
          <w:rFonts w:asciiTheme="minorHAnsi" w:hAnsiTheme="minorHAnsi" w:cstheme="minorHAnsi"/>
          <w:vertAlign w:val="superscript"/>
        </w:rPr>
        <w:t>2</w:t>
      </w:r>
      <w:r w:rsidRPr="00937527">
        <w:rPr>
          <w:rFonts w:asciiTheme="minorHAnsi" w:hAnsiTheme="minorHAnsi" w:cstheme="minorHAnsi"/>
        </w:rPr>
        <w:t>.</w:t>
      </w:r>
    </w:p>
    <w:p w14:paraId="2CA4C33D" w14:textId="12AB1D9D"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Επιπλέον, στο πλαίσιο του έργου </w:t>
      </w:r>
      <w:r w:rsidRPr="00937527">
        <w:rPr>
          <w:rStyle w:val="a5"/>
          <w:rFonts w:asciiTheme="minorHAnsi" w:hAnsiTheme="minorHAnsi" w:cstheme="minorHAnsi"/>
          <w:b w:val="0"/>
          <w:bCs w:val="0"/>
        </w:rPr>
        <w:t>IMPACT</w:t>
      </w:r>
      <w:r w:rsidR="007622EC" w:rsidRPr="00937527">
        <w:rPr>
          <w:rStyle w:val="a5"/>
          <w:rFonts w:asciiTheme="minorHAnsi" w:hAnsiTheme="minorHAnsi" w:cstheme="minorHAnsi"/>
          <w:b w:val="0"/>
          <w:bCs w:val="0"/>
        </w:rPr>
        <w:t xml:space="preserve"> </w:t>
      </w:r>
      <w:r w:rsidR="007622EC" w:rsidRPr="00937527">
        <w:rPr>
          <w:rStyle w:val="a5"/>
          <w:rFonts w:asciiTheme="minorHAnsi" w:hAnsiTheme="minorHAnsi" w:cstheme="minorHAnsi"/>
          <w:b w:val="0"/>
          <w:bCs w:val="0"/>
        </w:rPr>
        <w:t>(https://eve-impact.eu/</w:t>
      </w:r>
      <w:r w:rsidR="007622EC" w:rsidRPr="00937527">
        <w:rPr>
          <w:rStyle w:val="a5"/>
          <w:rFonts w:asciiTheme="minorHAnsi" w:hAnsiTheme="minorHAnsi" w:cstheme="minorHAnsi"/>
          <w:b w:val="0"/>
          <w:bCs w:val="0"/>
        </w:rPr>
        <w:t>)</w:t>
      </w:r>
      <w:r w:rsidRPr="00937527">
        <w:rPr>
          <w:rFonts w:asciiTheme="minorHAnsi" w:hAnsiTheme="minorHAnsi" w:cstheme="minorHAnsi"/>
        </w:rPr>
        <w:t xml:space="preserve">, διοργανώνεται σειρά διαδικτυακών σεμιναρίων με τίτλο </w:t>
      </w:r>
      <w:r w:rsidRPr="00937527">
        <w:rPr>
          <w:rStyle w:val="a5"/>
          <w:rFonts w:asciiTheme="minorHAnsi" w:hAnsiTheme="minorHAnsi" w:cstheme="minorHAnsi"/>
          <w:b w:val="0"/>
          <w:bCs w:val="0"/>
        </w:rPr>
        <w:t>«</w:t>
      </w:r>
      <w:proofErr w:type="spellStart"/>
      <w:r w:rsidRPr="00937527">
        <w:rPr>
          <w:rStyle w:val="a5"/>
          <w:rFonts w:asciiTheme="minorHAnsi" w:hAnsiTheme="minorHAnsi" w:cstheme="minorHAnsi"/>
          <w:b w:val="0"/>
          <w:bCs w:val="0"/>
        </w:rPr>
        <w:t>How</w:t>
      </w:r>
      <w:proofErr w:type="spellEnd"/>
      <w:r w:rsidRPr="00937527">
        <w:rPr>
          <w:rStyle w:val="a5"/>
          <w:rFonts w:asciiTheme="minorHAnsi" w:hAnsiTheme="minorHAnsi" w:cstheme="minorHAnsi"/>
          <w:b w:val="0"/>
          <w:bCs w:val="0"/>
        </w:rPr>
        <w:t xml:space="preserve"> </w:t>
      </w:r>
      <w:proofErr w:type="spellStart"/>
      <w:r w:rsidRPr="00937527">
        <w:rPr>
          <w:rStyle w:val="a5"/>
          <w:rFonts w:asciiTheme="minorHAnsi" w:hAnsiTheme="minorHAnsi" w:cstheme="minorHAnsi"/>
          <w:b w:val="0"/>
          <w:bCs w:val="0"/>
        </w:rPr>
        <w:t>to</w:t>
      </w:r>
      <w:proofErr w:type="spellEnd"/>
      <w:r w:rsidRPr="00937527">
        <w:rPr>
          <w:rStyle w:val="a5"/>
          <w:rFonts w:asciiTheme="minorHAnsi" w:hAnsiTheme="minorHAnsi" w:cstheme="minorHAnsi"/>
          <w:b w:val="0"/>
          <w:bCs w:val="0"/>
        </w:rPr>
        <w:t xml:space="preserve"> </w:t>
      </w:r>
      <w:proofErr w:type="spellStart"/>
      <w:r w:rsidRPr="00937527">
        <w:rPr>
          <w:rStyle w:val="a5"/>
          <w:rFonts w:asciiTheme="minorHAnsi" w:hAnsiTheme="minorHAnsi" w:cstheme="minorHAnsi"/>
          <w:b w:val="0"/>
          <w:bCs w:val="0"/>
        </w:rPr>
        <w:t>Use</w:t>
      </w:r>
      <w:proofErr w:type="spellEnd"/>
      <w:r w:rsidRPr="00937527">
        <w:rPr>
          <w:rStyle w:val="a5"/>
          <w:rFonts w:asciiTheme="minorHAnsi" w:hAnsiTheme="minorHAnsi" w:cstheme="minorHAnsi"/>
          <w:b w:val="0"/>
          <w:bCs w:val="0"/>
        </w:rPr>
        <w:t xml:space="preserve"> AI for </w:t>
      </w:r>
      <w:proofErr w:type="spellStart"/>
      <w:r w:rsidRPr="00937527">
        <w:rPr>
          <w:rStyle w:val="a5"/>
          <w:rFonts w:asciiTheme="minorHAnsi" w:hAnsiTheme="minorHAnsi" w:cstheme="minorHAnsi"/>
          <w:b w:val="0"/>
          <w:bCs w:val="0"/>
        </w:rPr>
        <w:t>Teaching</w:t>
      </w:r>
      <w:proofErr w:type="spellEnd"/>
      <w:r w:rsidRPr="00937527">
        <w:rPr>
          <w:rStyle w:val="a5"/>
          <w:rFonts w:asciiTheme="minorHAnsi" w:hAnsiTheme="minorHAnsi" w:cstheme="minorHAnsi"/>
          <w:b w:val="0"/>
          <w:bCs w:val="0"/>
        </w:rPr>
        <w:t xml:space="preserve"> </w:t>
      </w:r>
      <w:proofErr w:type="spellStart"/>
      <w:r w:rsidRPr="00937527">
        <w:rPr>
          <w:rStyle w:val="a5"/>
          <w:rFonts w:asciiTheme="minorHAnsi" w:hAnsiTheme="minorHAnsi" w:cstheme="minorHAnsi"/>
          <w:b w:val="0"/>
          <w:bCs w:val="0"/>
        </w:rPr>
        <w:t>Purposes</w:t>
      </w:r>
      <w:proofErr w:type="spellEnd"/>
      <w:r w:rsidRPr="00937527">
        <w:rPr>
          <w:rStyle w:val="a5"/>
          <w:rFonts w:asciiTheme="minorHAnsi" w:hAnsiTheme="minorHAnsi" w:cstheme="minorHAnsi"/>
          <w:b w:val="0"/>
          <w:bCs w:val="0"/>
        </w:rPr>
        <w:t>»</w:t>
      </w:r>
      <w:r w:rsidRPr="00937527">
        <w:rPr>
          <w:rFonts w:asciiTheme="minorHAnsi" w:hAnsiTheme="minorHAnsi" w:cstheme="minorHAnsi"/>
        </w:rPr>
        <w:t>. Το πρόγραμμα επικεντρώνεται στην παιδαγωγική αξιοποίηση των αναδυόμενων ψηφιακών τεχνολογιών και της τεχνητής νοημοσύνης στην ανώτατη εκπαίδευση.</w:t>
      </w:r>
    </w:p>
    <w:p w14:paraId="525E3947" w14:textId="77777777" w:rsidR="007622EC"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Το πρόγραμμα περιλαμβάνει</w:t>
      </w:r>
      <w:r w:rsidR="007622EC" w:rsidRPr="00937527">
        <w:rPr>
          <w:rFonts w:asciiTheme="minorHAnsi" w:hAnsiTheme="minorHAnsi" w:cstheme="minorHAnsi"/>
        </w:rPr>
        <w:t xml:space="preserve"> </w:t>
      </w:r>
      <w:r w:rsidRPr="00937527">
        <w:rPr>
          <w:rFonts w:asciiTheme="minorHAnsi" w:hAnsiTheme="minorHAnsi" w:cstheme="minorHAnsi"/>
        </w:rPr>
        <w:t>σύγχρονες και ασύγχρονες συνεδρίες,</w:t>
      </w:r>
      <w:r w:rsidR="007622EC" w:rsidRPr="00937527">
        <w:rPr>
          <w:rFonts w:asciiTheme="minorHAnsi" w:hAnsiTheme="minorHAnsi" w:cstheme="minorHAnsi"/>
        </w:rPr>
        <w:t xml:space="preserve"> </w:t>
      </w:r>
      <w:proofErr w:type="spellStart"/>
      <w:r w:rsidRPr="00937527">
        <w:rPr>
          <w:rFonts w:asciiTheme="minorHAnsi" w:hAnsiTheme="minorHAnsi" w:cstheme="minorHAnsi"/>
        </w:rPr>
        <w:t>podcasts</w:t>
      </w:r>
      <w:proofErr w:type="spellEnd"/>
      <w:r w:rsidRPr="00937527">
        <w:rPr>
          <w:rFonts w:asciiTheme="minorHAnsi" w:hAnsiTheme="minorHAnsi" w:cstheme="minorHAnsi"/>
        </w:rPr>
        <w:t>,</w:t>
      </w:r>
      <w:r w:rsidR="007622EC" w:rsidRPr="00937527">
        <w:rPr>
          <w:rFonts w:asciiTheme="minorHAnsi" w:hAnsiTheme="minorHAnsi" w:cstheme="minorHAnsi"/>
        </w:rPr>
        <w:t xml:space="preserve"> </w:t>
      </w:r>
      <w:r w:rsidRPr="00937527">
        <w:rPr>
          <w:rFonts w:asciiTheme="minorHAnsi" w:hAnsiTheme="minorHAnsi" w:cstheme="minorHAnsi"/>
        </w:rPr>
        <w:t>συζητήσεις στρογγυλής τράπεζας,</w:t>
      </w:r>
      <w:r w:rsidR="007622EC" w:rsidRPr="00937527">
        <w:rPr>
          <w:rFonts w:asciiTheme="minorHAnsi" w:hAnsiTheme="minorHAnsi" w:cstheme="minorHAnsi"/>
        </w:rPr>
        <w:t xml:space="preserve"> </w:t>
      </w:r>
      <w:r w:rsidRPr="00937527">
        <w:rPr>
          <w:rFonts w:asciiTheme="minorHAnsi" w:hAnsiTheme="minorHAnsi" w:cstheme="minorHAnsi"/>
        </w:rPr>
        <w:t>προτεινόμενες δραστηριότητες εφαρμογής.</w:t>
      </w:r>
      <w:r w:rsidR="007622EC" w:rsidRPr="00937527">
        <w:rPr>
          <w:rFonts w:asciiTheme="minorHAnsi" w:hAnsiTheme="minorHAnsi" w:cstheme="minorHAnsi"/>
        </w:rPr>
        <w:t xml:space="preserve"> </w:t>
      </w:r>
      <w:r w:rsidRPr="00937527">
        <w:rPr>
          <w:rFonts w:asciiTheme="minorHAnsi" w:hAnsiTheme="minorHAnsi" w:cstheme="minorHAnsi"/>
        </w:rPr>
        <w:t>Στόχος του είναι</w:t>
      </w:r>
      <w:r w:rsidR="007622EC" w:rsidRPr="00937527">
        <w:rPr>
          <w:rFonts w:asciiTheme="minorHAnsi" w:hAnsiTheme="minorHAnsi" w:cstheme="minorHAnsi"/>
        </w:rPr>
        <w:t xml:space="preserve"> </w:t>
      </w:r>
      <w:r w:rsidRPr="00937527">
        <w:rPr>
          <w:rFonts w:asciiTheme="minorHAnsi" w:hAnsiTheme="minorHAnsi" w:cstheme="minorHAnsi"/>
        </w:rPr>
        <w:t>η προώθηση και διάδοση καλών πρακτικών στην εξ αποστάσεως και υβριδική διδασκαλία,</w:t>
      </w:r>
      <w:r w:rsidR="007622EC" w:rsidRPr="00937527">
        <w:rPr>
          <w:rFonts w:asciiTheme="minorHAnsi" w:hAnsiTheme="minorHAnsi" w:cstheme="minorHAnsi"/>
        </w:rPr>
        <w:t xml:space="preserve"> </w:t>
      </w:r>
      <w:r w:rsidRPr="00937527">
        <w:rPr>
          <w:rFonts w:asciiTheme="minorHAnsi" w:hAnsiTheme="minorHAnsi" w:cstheme="minorHAnsi"/>
        </w:rPr>
        <w:t xml:space="preserve">η </w:t>
      </w:r>
      <w:r w:rsidRPr="00937527">
        <w:rPr>
          <w:rFonts w:asciiTheme="minorHAnsi" w:hAnsiTheme="minorHAnsi" w:cstheme="minorHAnsi"/>
        </w:rPr>
        <w:lastRenderedPageBreak/>
        <w:t>ενίσχυση των ψηφιακών και διδακτικών δεξιοτήτων του διδακτικού προσωπικού,</w:t>
      </w:r>
      <w:r w:rsidR="007622EC" w:rsidRPr="00937527">
        <w:rPr>
          <w:rFonts w:asciiTheme="minorHAnsi" w:hAnsiTheme="minorHAnsi" w:cstheme="minorHAnsi"/>
        </w:rPr>
        <w:t xml:space="preserve"> </w:t>
      </w:r>
      <w:r w:rsidRPr="00937527">
        <w:rPr>
          <w:rFonts w:asciiTheme="minorHAnsi" w:hAnsiTheme="minorHAnsi" w:cstheme="minorHAnsi"/>
        </w:rPr>
        <w:t>η δημιουργία κοινότητας μάθησης και ανταλλαγής εμπειριών.</w:t>
      </w:r>
      <w:r w:rsidR="007622EC" w:rsidRPr="00937527">
        <w:rPr>
          <w:rFonts w:asciiTheme="minorHAnsi" w:hAnsiTheme="minorHAnsi" w:cstheme="minorHAnsi"/>
        </w:rPr>
        <w:t xml:space="preserve"> </w:t>
      </w:r>
    </w:p>
    <w:p w14:paraId="0B2EF3A6" w14:textId="0BA4F52B" w:rsidR="00B90165" w:rsidRPr="00937527" w:rsidRDefault="00B90165" w:rsidP="00937527">
      <w:pPr>
        <w:pStyle w:val="Web"/>
        <w:spacing w:before="0" w:beforeAutospacing="0" w:after="0" w:afterAutospacing="0" w:line="360" w:lineRule="auto"/>
        <w:jc w:val="both"/>
        <w:rPr>
          <w:rFonts w:asciiTheme="minorHAnsi" w:hAnsiTheme="minorHAnsi" w:cstheme="minorHAnsi"/>
          <w:b/>
          <w:bCs/>
        </w:rPr>
      </w:pPr>
      <w:r w:rsidRPr="00937527">
        <w:rPr>
          <w:rFonts w:asciiTheme="minorHAnsi" w:hAnsiTheme="minorHAnsi" w:cstheme="minorHAnsi"/>
        </w:rPr>
        <w:t xml:space="preserve">Παράλληλα, διοργανώνονται και άλλα εργαστήρια, όπως το </w:t>
      </w:r>
      <w:r w:rsidRPr="00937527">
        <w:rPr>
          <w:rStyle w:val="a5"/>
          <w:rFonts w:asciiTheme="minorHAnsi" w:hAnsiTheme="minorHAnsi" w:cstheme="minorHAnsi"/>
          <w:b w:val="0"/>
          <w:bCs w:val="0"/>
        </w:rPr>
        <w:t>«</w:t>
      </w:r>
      <w:proofErr w:type="spellStart"/>
      <w:r w:rsidRPr="00937527">
        <w:rPr>
          <w:rStyle w:val="a5"/>
          <w:rFonts w:asciiTheme="minorHAnsi" w:hAnsiTheme="minorHAnsi" w:cstheme="minorHAnsi"/>
          <w:b w:val="0"/>
          <w:bCs w:val="0"/>
        </w:rPr>
        <w:t>From</w:t>
      </w:r>
      <w:proofErr w:type="spellEnd"/>
      <w:r w:rsidRPr="00937527">
        <w:rPr>
          <w:rStyle w:val="a5"/>
          <w:rFonts w:asciiTheme="minorHAnsi" w:hAnsiTheme="minorHAnsi" w:cstheme="minorHAnsi"/>
          <w:b w:val="0"/>
          <w:bCs w:val="0"/>
        </w:rPr>
        <w:t xml:space="preserve"> Connection </w:t>
      </w:r>
      <w:proofErr w:type="spellStart"/>
      <w:r w:rsidRPr="00937527">
        <w:rPr>
          <w:rStyle w:val="a5"/>
          <w:rFonts w:asciiTheme="minorHAnsi" w:hAnsiTheme="minorHAnsi" w:cstheme="minorHAnsi"/>
          <w:b w:val="0"/>
          <w:bCs w:val="0"/>
        </w:rPr>
        <w:t>to</w:t>
      </w:r>
      <w:proofErr w:type="spellEnd"/>
      <w:r w:rsidRPr="00937527">
        <w:rPr>
          <w:rStyle w:val="a5"/>
          <w:rFonts w:asciiTheme="minorHAnsi" w:hAnsiTheme="minorHAnsi" w:cstheme="minorHAnsi"/>
          <w:b w:val="0"/>
          <w:bCs w:val="0"/>
        </w:rPr>
        <w:t xml:space="preserve"> </w:t>
      </w:r>
      <w:proofErr w:type="spellStart"/>
      <w:r w:rsidRPr="00937527">
        <w:rPr>
          <w:rStyle w:val="a5"/>
          <w:rFonts w:asciiTheme="minorHAnsi" w:hAnsiTheme="minorHAnsi" w:cstheme="minorHAnsi"/>
          <w:b w:val="0"/>
          <w:bCs w:val="0"/>
        </w:rPr>
        <w:t>Collaboration</w:t>
      </w:r>
      <w:proofErr w:type="spellEnd"/>
      <w:r w:rsidRPr="00937527">
        <w:rPr>
          <w:rStyle w:val="a5"/>
          <w:rFonts w:asciiTheme="minorHAnsi" w:hAnsiTheme="minorHAnsi" w:cstheme="minorHAnsi"/>
          <w:b w:val="0"/>
          <w:bCs w:val="0"/>
        </w:rPr>
        <w:t xml:space="preserve">: </w:t>
      </w:r>
      <w:proofErr w:type="spellStart"/>
      <w:r w:rsidRPr="00937527">
        <w:rPr>
          <w:rStyle w:val="a5"/>
          <w:rFonts w:asciiTheme="minorHAnsi" w:hAnsiTheme="minorHAnsi" w:cstheme="minorHAnsi"/>
          <w:b w:val="0"/>
          <w:bCs w:val="0"/>
        </w:rPr>
        <w:t>Facilitating</w:t>
      </w:r>
      <w:proofErr w:type="spellEnd"/>
      <w:r w:rsidRPr="00937527">
        <w:rPr>
          <w:rStyle w:val="a5"/>
          <w:rFonts w:asciiTheme="minorHAnsi" w:hAnsiTheme="minorHAnsi" w:cstheme="minorHAnsi"/>
          <w:b w:val="0"/>
          <w:bCs w:val="0"/>
        </w:rPr>
        <w:t xml:space="preserve"> </w:t>
      </w:r>
      <w:proofErr w:type="spellStart"/>
      <w:r w:rsidRPr="00937527">
        <w:rPr>
          <w:rStyle w:val="a5"/>
          <w:rFonts w:asciiTheme="minorHAnsi" w:hAnsiTheme="minorHAnsi" w:cstheme="minorHAnsi"/>
          <w:b w:val="0"/>
          <w:bCs w:val="0"/>
        </w:rPr>
        <w:t>Inclusive</w:t>
      </w:r>
      <w:proofErr w:type="spellEnd"/>
      <w:r w:rsidRPr="00937527">
        <w:rPr>
          <w:rStyle w:val="a5"/>
          <w:rFonts w:asciiTheme="minorHAnsi" w:hAnsiTheme="minorHAnsi" w:cstheme="minorHAnsi"/>
          <w:b w:val="0"/>
          <w:bCs w:val="0"/>
        </w:rPr>
        <w:t xml:space="preserve">, Interactive </w:t>
      </w:r>
      <w:proofErr w:type="spellStart"/>
      <w:r w:rsidRPr="00937527">
        <w:rPr>
          <w:rStyle w:val="a5"/>
          <w:rFonts w:asciiTheme="minorHAnsi" w:hAnsiTheme="minorHAnsi" w:cstheme="minorHAnsi"/>
          <w:b w:val="0"/>
          <w:bCs w:val="0"/>
        </w:rPr>
        <w:t>Virtual</w:t>
      </w:r>
      <w:proofErr w:type="spellEnd"/>
      <w:r w:rsidRPr="00937527">
        <w:rPr>
          <w:rStyle w:val="a5"/>
          <w:rFonts w:asciiTheme="minorHAnsi" w:hAnsiTheme="minorHAnsi" w:cstheme="minorHAnsi"/>
          <w:b w:val="0"/>
          <w:bCs w:val="0"/>
        </w:rPr>
        <w:t xml:space="preserve"> Exchange»</w:t>
      </w:r>
      <w:r w:rsidRPr="00937527">
        <w:rPr>
          <w:rFonts w:asciiTheme="minorHAnsi" w:hAnsiTheme="minorHAnsi" w:cstheme="minorHAnsi"/>
          <w:b/>
          <w:bCs/>
        </w:rPr>
        <w:t>.</w:t>
      </w:r>
    </w:p>
    <w:p w14:paraId="57F7529B" w14:textId="77777777" w:rsidR="00B90165" w:rsidRPr="00937527" w:rsidRDefault="00B90165" w:rsidP="00937527">
      <w:pPr>
        <w:pStyle w:val="3"/>
        <w:spacing w:line="360" w:lineRule="auto"/>
        <w:ind w:left="0"/>
        <w:rPr>
          <w:rFonts w:asciiTheme="minorHAnsi" w:hAnsiTheme="minorHAnsi" w:cstheme="minorHAnsi"/>
          <w:lang w:val="el-GR"/>
        </w:rPr>
      </w:pPr>
    </w:p>
    <w:p w14:paraId="296B8F19" w14:textId="77777777" w:rsidR="00B90165" w:rsidRPr="00937527" w:rsidRDefault="00B90165" w:rsidP="00937527">
      <w:pPr>
        <w:pStyle w:val="2"/>
        <w:spacing w:before="0" w:line="360" w:lineRule="auto"/>
        <w:ind w:left="0" w:right="0"/>
        <w:jc w:val="left"/>
        <w:rPr>
          <w:rFonts w:asciiTheme="minorHAnsi" w:eastAsia="Times New Roman" w:hAnsiTheme="minorHAnsi" w:cstheme="minorHAnsi"/>
          <w:sz w:val="24"/>
          <w:szCs w:val="24"/>
          <w:lang w:val="el-GR"/>
        </w:rPr>
      </w:pPr>
      <w:r w:rsidRPr="00937527">
        <w:rPr>
          <w:rFonts w:asciiTheme="minorHAnsi" w:hAnsiTheme="minorHAnsi" w:cstheme="minorHAnsi"/>
          <w:sz w:val="24"/>
          <w:szCs w:val="24"/>
          <w:lang w:val="el-GR"/>
        </w:rPr>
        <w:t>Στρατηγική για τις Ερευνητικές Δραστηριότητες και την Ενίσχυση της Σύνδεσης Εκπαίδευσης - Έρευνας</w:t>
      </w:r>
    </w:p>
    <w:p w14:paraId="1E5D7512" w14:textId="77777777"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Η προώθηση της βασικής και εφαρμοσμένης έρευνας και της διεπιστημονικής συνεργασίας στους τομείς που θεραπεύουν τα συνεργαζόμενα Τμήματα, είτε αυτοτελώς είτε σε συνεργασία με ερευνητικούς οργανισμούς στην Ελλάδα και το εξωτερικό, αποτελεί έναν από τους βασικούς στρατηγικούς στόχους του Προγράμματος.</w:t>
      </w:r>
    </w:p>
    <w:p w14:paraId="3BDEFDD4" w14:textId="516D353D"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Στον ερευνητικό τομέα προωθούνται</w:t>
      </w:r>
      <w:r w:rsidR="007622EC" w:rsidRPr="00937527">
        <w:rPr>
          <w:rFonts w:asciiTheme="minorHAnsi" w:hAnsiTheme="minorHAnsi" w:cstheme="minorHAnsi"/>
        </w:rPr>
        <w:t xml:space="preserve"> </w:t>
      </w:r>
      <w:r w:rsidRPr="00937527">
        <w:rPr>
          <w:rFonts w:asciiTheme="minorHAnsi" w:hAnsiTheme="minorHAnsi" w:cstheme="minorHAnsi"/>
        </w:rPr>
        <w:t>η συγκρότηση κοινών ερευνητικών ομάδων σε θέματα προτεραιότητας,</w:t>
      </w:r>
      <w:r w:rsidR="007622EC" w:rsidRPr="00937527">
        <w:rPr>
          <w:rFonts w:asciiTheme="minorHAnsi" w:hAnsiTheme="minorHAnsi" w:cstheme="minorHAnsi"/>
        </w:rPr>
        <w:t xml:space="preserve"> </w:t>
      </w:r>
      <w:r w:rsidRPr="00937527">
        <w:rPr>
          <w:rFonts w:asciiTheme="minorHAnsi" w:hAnsiTheme="minorHAnsi" w:cstheme="minorHAnsi"/>
        </w:rPr>
        <w:t xml:space="preserve">η </w:t>
      </w:r>
      <w:proofErr w:type="spellStart"/>
      <w:r w:rsidRPr="00937527">
        <w:rPr>
          <w:rFonts w:asciiTheme="minorHAnsi" w:hAnsiTheme="minorHAnsi" w:cstheme="minorHAnsi"/>
        </w:rPr>
        <w:t>συνεπίβλεψη</w:t>
      </w:r>
      <w:proofErr w:type="spellEnd"/>
      <w:r w:rsidRPr="00937527">
        <w:rPr>
          <w:rFonts w:asciiTheme="minorHAnsi" w:hAnsiTheme="minorHAnsi" w:cstheme="minorHAnsi"/>
        </w:rPr>
        <w:t xml:space="preserve"> διδακτορικών διατριβών από μέλη ΔΕΠ των συνεργαζόμενων Τμημάτων,</w:t>
      </w:r>
      <w:r w:rsidR="007622EC" w:rsidRPr="00937527">
        <w:rPr>
          <w:rFonts w:asciiTheme="minorHAnsi" w:hAnsiTheme="minorHAnsi" w:cstheme="minorHAnsi"/>
        </w:rPr>
        <w:t xml:space="preserve"> και </w:t>
      </w:r>
      <w:r w:rsidRPr="00937527">
        <w:rPr>
          <w:rFonts w:asciiTheme="minorHAnsi" w:hAnsiTheme="minorHAnsi" w:cstheme="minorHAnsi"/>
        </w:rPr>
        <w:t>η αξιοποίηση των ερευνητικών υποδομών και εργαστηρίων.</w:t>
      </w:r>
    </w:p>
    <w:p w14:paraId="74BC9065" w14:textId="77777777"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Οι ερευνητικές δραστηριότητες των μελών ΔΕΠ καλύπτουν ένα ευρύ φάσμα επιστημονικών πεδίων, το οποίο αντανακλά τον διεπιστημονικό χαρακτήρα του ΠΜΣ.</w:t>
      </w:r>
    </w:p>
    <w:p w14:paraId="00FC5F7E" w14:textId="77777777" w:rsidR="00B90165" w:rsidRPr="00937527" w:rsidRDefault="00B90165"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Η σύνδεση εκπαίδευσης και έρευνας επιτυγχάνεται κυρίως μέσω διπλωματικών εργασιών και διδακτορικών διατριβών με πρωτότυπα και ερευνητικά προσανατολισμένα θέματα, καθώς και μέσω των διδακτορικών προγραμμάτων που προσφέρονται από:</w:t>
      </w:r>
    </w:p>
    <w:p w14:paraId="6CE80E5B" w14:textId="4F44054B" w:rsidR="00B90165" w:rsidRPr="00937527" w:rsidRDefault="00B90165" w:rsidP="00937527">
      <w:pPr>
        <w:pStyle w:val="a4"/>
        <w:widowControl/>
        <w:numPr>
          <w:ilvl w:val="0"/>
          <w:numId w:val="26"/>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το Τμήμα Κοινωνικής Εργασίας</w:t>
      </w:r>
      <w:r w:rsidR="007622EC" w:rsidRPr="00937527">
        <w:rPr>
          <w:rFonts w:asciiTheme="minorHAnsi" w:hAnsiTheme="minorHAnsi" w:cstheme="minorHAnsi"/>
          <w:sz w:val="24"/>
          <w:szCs w:val="24"/>
          <w:lang w:val="el-GR"/>
        </w:rPr>
        <w:t xml:space="preserve"> </w:t>
      </w:r>
      <w:r w:rsidR="007622EC" w:rsidRPr="00937527">
        <w:rPr>
          <w:rFonts w:asciiTheme="minorHAnsi" w:hAnsiTheme="minorHAnsi" w:cstheme="minorHAnsi"/>
          <w:sz w:val="24"/>
          <w:szCs w:val="24"/>
          <w:lang w:val="el-GR"/>
        </w:rPr>
        <w:t>(</w:t>
      </w:r>
      <w:hyperlink r:id="rId10">
        <w:r w:rsidR="007622EC" w:rsidRPr="00937527">
          <w:rPr>
            <w:rFonts w:asciiTheme="minorHAnsi" w:hAnsiTheme="minorHAnsi" w:cstheme="minorHAnsi"/>
            <w:sz w:val="24"/>
            <w:szCs w:val="24"/>
            <w:lang w:val="el-GR"/>
          </w:rPr>
          <w:t>https://sw.hmu.gr/en/post/ph-d-</w:t>
        </w:r>
        <w:r w:rsidR="007622EC" w:rsidRPr="00937527">
          <w:rPr>
            <w:rFonts w:asciiTheme="minorHAnsi" w:hAnsiTheme="minorHAnsi" w:cstheme="minorHAnsi"/>
            <w:spacing w:val="-2"/>
            <w:sz w:val="24"/>
            <w:szCs w:val="24"/>
            <w:lang w:val="el-GR"/>
          </w:rPr>
          <w:t>studies/</w:t>
        </w:r>
      </w:hyperlink>
      <w:r w:rsidR="007622EC" w:rsidRPr="00937527">
        <w:rPr>
          <w:rFonts w:asciiTheme="minorHAnsi" w:hAnsiTheme="minorHAnsi" w:cstheme="minorHAnsi"/>
          <w:spacing w:val="-2"/>
          <w:sz w:val="24"/>
          <w:szCs w:val="24"/>
          <w:lang w:val="el-GR"/>
        </w:rPr>
        <w:t>),</w:t>
      </w:r>
    </w:p>
    <w:p w14:paraId="1D7BB1FF" w14:textId="3702811C" w:rsidR="00B90165" w:rsidRPr="00937527" w:rsidRDefault="00B90165" w:rsidP="00937527">
      <w:pPr>
        <w:pStyle w:val="a4"/>
        <w:widowControl/>
        <w:numPr>
          <w:ilvl w:val="0"/>
          <w:numId w:val="26"/>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 xml:space="preserve">το Τμήμα Επιστημών Διατροφής και </w:t>
      </w:r>
      <w:proofErr w:type="spellStart"/>
      <w:r w:rsidRPr="00937527">
        <w:rPr>
          <w:rFonts w:asciiTheme="minorHAnsi" w:hAnsiTheme="minorHAnsi" w:cstheme="minorHAnsi"/>
          <w:sz w:val="24"/>
          <w:szCs w:val="24"/>
          <w:lang w:val="el-GR"/>
        </w:rPr>
        <w:t>Διαιτολογίας</w:t>
      </w:r>
      <w:proofErr w:type="spellEnd"/>
      <w:r w:rsidR="007622EC" w:rsidRPr="00937527">
        <w:rPr>
          <w:rFonts w:asciiTheme="minorHAnsi" w:hAnsiTheme="minorHAnsi" w:cstheme="minorHAnsi"/>
          <w:sz w:val="24"/>
          <w:szCs w:val="24"/>
          <w:lang w:val="el-GR"/>
        </w:rPr>
        <w:t xml:space="preserve"> </w:t>
      </w:r>
      <w:r w:rsidR="007622EC" w:rsidRPr="00937527">
        <w:rPr>
          <w:rFonts w:asciiTheme="minorHAnsi" w:hAnsiTheme="minorHAnsi" w:cstheme="minorHAnsi"/>
          <w:spacing w:val="-2"/>
          <w:sz w:val="24"/>
          <w:szCs w:val="24"/>
          <w:lang w:val="el-GR"/>
        </w:rPr>
        <w:t>(</w:t>
      </w:r>
      <w:hyperlink r:id="rId11">
        <w:r w:rsidR="007622EC" w:rsidRPr="00937527">
          <w:rPr>
            <w:rFonts w:asciiTheme="minorHAnsi" w:hAnsiTheme="minorHAnsi" w:cstheme="minorHAnsi"/>
            <w:spacing w:val="-2"/>
            <w:sz w:val="24"/>
            <w:szCs w:val="24"/>
            <w:lang w:val="el-GR"/>
          </w:rPr>
          <w:t>https://nds.hmu.gr/en/postgraduate-studies-2/doctoral-ph-d-studies/</w:t>
        </w:r>
      </w:hyperlink>
      <w:r w:rsidR="007622EC" w:rsidRPr="00937527">
        <w:rPr>
          <w:rFonts w:asciiTheme="minorHAnsi" w:hAnsiTheme="minorHAnsi" w:cstheme="minorHAnsi"/>
          <w:spacing w:val="-2"/>
          <w:sz w:val="24"/>
          <w:szCs w:val="24"/>
          <w:lang w:val="el-GR"/>
        </w:rPr>
        <w:t>)</w:t>
      </w:r>
    </w:p>
    <w:p w14:paraId="62B74A6D" w14:textId="77777777" w:rsidR="007622EC" w:rsidRPr="00937527" w:rsidRDefault="00B90165" w:rsidP="00937527">
      <w:pPr>
        <w:pStyle w:val="a4"/>
        <w:widowControl/>
        <w:numPr>
          <w:ilvl w:val="0"/>
          <w:numId w:val="26"/>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το Τμήμα Ηλεκτρολόγων Μηχανικών και Μηχανικών Υπολογιστών</w:t>
      </w:r>
      <w:r w:rsidR="007622EC" w:rsidRPr="00937527">
        <w:rPr>
          <w:rFonts w:asciiTheme="minorHAnsi" w:hAnsiTheme="minorHAnsi" w:cstheme="minorHAnsi"/>
          <w:sz w:val="24"/>
          <w:szCs w:val="24"/>
          <w:lang w:val="el-GR"/>
        </w:rPr>
        <w:t xml:space="preserve"> </w:t>
      </w:r>
      <w:r w:rsidR="007622EC" w:rsidRPr="00937527">
        <w:rPr>
          <w:rFonts w:asciiTheme="minorHAnsi" w:hAnsiTheme="minorHAnsi" w:cstheme="minorHAnsi"/>
          <w:spacing w:val="-2"/>
          <w:sz w:val="24"/>
          <w:szCs w:val="24"/>
          <w:lang w:val="el-GR"/>
        </w:rPr>
        <w:t>(</w:t>
      </w:r>
      <w:hyperlink r:id="rId12">
        <w:r w:rsidR="007622EC" w:rsidRPr="00937527">
          <w:rPr>
            <w:rFonts w:asciiTheme="minorHAnsi" w:hAnsiTheme="minorHAnsi" w:cstheme="minorHAnsi"/>
            <w:spacing w:val="-2"/>
            <w:sz w:val="24"/>
            <w:szCs w:val="24"/>
            <w:lang w:val="el-GR"/>
          </w:rPr>
          <w:t>https://ece.hmu.gr/en/doctoral-ph-d-studies-program/</w:t>
        </w:r>
      </w:hyperlink>
      <w:r w:rsidR="007622EC" w:rsidRPr="00937527">
        <w:rPr>
          <w:rFonts w:asciiTheme="minorHAnsi" w:hAnsiTheme="minorHAnsi" w:cstheme="minorHAnsi"/>
          <w:spacing w:val="-2"/>
          <w:sz w:val="24"/>
          <w:szCs w:val="24"/>
          <w:lang w:val="el-GR"/>
        </w:rPr>
        <w:t>)</w:t>
      </w:r>
    </w:p>
    <w:p w14:paraId="4FB847B3" w14:textId="77777777" w:rsidR="007622EC" w:rsidRPr="00937527" w:rsidRDefault="00B90165" w:rsidP="00937527">
      <w:pPr>
        <w:widowControl/>
        <w:autoSpaceDE/>
        <w:autoSpaceDN/>
        <w:spacing w:line="360" w:lineRule="auto"/>
        <w:jc w:val="both"/>
        <w:rPr>
          <w:rFonts w:asciiTheme="minorHAnsi" w:hAnsiTheme="minorHAnsi" w:cstheme="minorHAnsi"/>
          <w:spacing w:val="-2"/>
          <w:sz w:val="24"/>
          <w:szCs w:val="24"/>
          <w:lang w:val="el-GR"/>
        </w:rPr>
      </w:pPr>
      <w:r w:rsidRPr="00937527">
        <w:rPr>
          <w:rFonts w:asciiTheme="minorHAnsi" w:hAnsiTheme="minorHAnsi" w:cstheme="minorHAnsi"/>
          <w:sz w:val="24"/>
          <w:szCs w:val="24"/>
          <w:lang w:val="el-GR"/>
        </w:rPr>
        <w:t>Η εκπαίδευση των φοιτητών</w:t>
      </w:r>
      <w:r w:rsidR="007622EC" w:rsidRPr="00937527">
        <w:rPr>
          <w:rFonts w:asciiTheme="minorHAnsi" w:hAnsiTheme="minorHAnsi" w:cstheme="minorHAnsi"/>
          <w:sz w:val="24"/>
          <w:szCs w:val="24"/>
          <w:lang w:val="el-GR"/>
        </w:rPr>
        <w:t>/τριών</w:t>
      </w:r>
      <w:r w:rsidRPr="00937527">
        <w:rPr>
          <w:rFonts w:asciiTheme="minorHAnsi" w:hAnsiTheme="minorHAnsi" w:cstheme="minorHAnsi"/>
          <w:sz w:val="24"/>
          <w:szCs w:val="24"/>
          <w:lang w:val="el-GR"/>
        </w:rPr>
        <w:t xml:space="preserve"> στην ερευνητική μεθοδολογία πραγματοποιείται υπό την επίβλεψη μελών ΔΕΠ και ερευνητικών συνεργατών. </w:t>
      </w:r>
      <w:r w:rsidR="007622EC" w:rsidRPr="00937527">
        <w:rPr>
          <w:rFonts w:asciiTheme="minorHAnsi" w:eastAsia="Times New Roman" w:hAnsiTheme="minorHAnsi" w:cstheme="minorHAnsi"/>
          <w:sz w:val="24"/>
          <w:szCs w:val="24"/>
          <w:lang w:val="el-GR" w:eastAsia="el-GR"/>
        </w:rPr>
        <w:t>Οι προπτυχιακοί</w:t>
      </w:r>
      <w:r w:rsidR="007622EC" w:rsidRPr="00937527">
        <w:rPr>
          <w:rFonts w:asciiTheme="minorHAnsi" w:eastAsia="Times New Roman" w:hAnsiTheme="minorHAnsi" w:cstheme="minorHAnsi"/>
          <w:sz w:val="24"/>
          <w:szCs w:val="24"/>
          <w:lang w:val="el-GR" w:eastAsia="el-GR"/>
        </w:rPr>
        <w:t>/</w:t>
      </w:r>
      <w:proofErr w:type="spellStart"/>
      <w:r w:rsidR="007622EC" w:rsidRPr="00937527">
        <w:rPr>
          <w:rFonts w:asciiTheme="minorHAnsi" w:eastAsia="Times New Roman" w:hAnsiTheme="minorHAnsi" w:cstheme="minorHAnsi"/>
          <w:sz w:val="24"/>
          <w:szCs w:val="24"/>
          <w:lang w:val="el-GR" w:eastAsia="el-GR"/>
        </w:rPr>
        <w:t>κές</w:t>
      </w:r>
      <w:proofErr w:type="spellEnd"/>
      <w:r w:rsidR="007622EC" w:rsidRPr="00937527">
        <w:rPr>
          <w:rFonts w:asciiTheme="minorHAnsi" w:eastAsia="Times New Roman" w:hAnsiTheme="minorHAnsi" w:cstheme="minorHAnsi"/>
          <w:sz w:val="24"/>
          <w:szCs w:val="24"/>
          <w:lang w:val="el-GR" w:eastAsia="el-GR"/>
        </w:rPr>
        <w:t xml:space="preserve"> φοιτητές</w:t>
      </w:r>
      <w:r w:rsidR="007622EC" w:rsidRPr="00937527">
        <w:rPr>
          <w:rFonts w:asciiTheme="minorHAnsi" w:eastAsia="Times New Roman" w:hAnsiTheme="minorHAnsi" w:cstheme="minorHAnsi"/>
          <w:sz w:val="24"/>
          <w:szCs w:val="24"/>
          <w:lang w:val="el-GR" w:eastAsia="el-GR"/>
        </w:rPr>
        <w:t>/</w:t>
      </w:r>
      <w:proofErr w:type="spellStart"/>
      <w:r w:rsidR="007622EC" w:rsidRPr="00937527">
        <w:rPr>
          <w:rFonts w:asciiTheme="minorHAnsi" w:eastAsia="Times New Roman" w:hAnsiTheme="minorHAnsi" w:cstheme="minorHAnsi"/>
          <w:sz w:val="24"/>
          <w:szCs w:val="24"/>
          <w:lang w:val="el-GR" w:eastAsia="el-GR"/>
        </w:rPr>
        <w:t>τριες</w:t>
      </w:r>
      <w:proofErr w:type="spellEnd"/>
      <w:r w:rsidR="007622EC" w:rsidRPr="00937527">
        <w:rPr>
          <w:rFonts w:asciiTheme="minorHAnsi" w:eastAsia="Times New Roman" w:hAnsiTheme="minorHAnsi" w:cstheme="minorHAnsi"/>
          <w:sz w:val="24"/>
          <w:szCs w:val="24"/>
          <w:lang w:val="el-GR" w:eastAsia="el-GR"/>
        </w:rPr>
        <w:t xml:space="preserve"> ενθαρρύνονται επίσης να συμμετέχουν στην έρευνα μέσω τριών θεσμοθετημένων εργαστηρίων του Τμήματος Κοινωνικής Εργασίας</w:t>
      </w:r>
      <w:r w:rsidR="007622EC" w:rsidRPr="00937527">
        <w:rPr>
          <w:rFonts w:asciiTheme="minorHAnsi" w:eastAsia="Times New Roman" w:hAnsiTheme="minorHAnsi" w:cstheme="minorHAnsi"/>
          <w:sz w:val="24"/>
          <w:szCs w:val="24"/>
          <w:lang w:val="el-GR" w:eastAsia="el-GR"/>
        </w:rPr>
        <w:t xml:space="preserve"> </w:t>
      </w:r>
      <w:r w:rsidR="007622EC" w:rsidRPr="00937527">
        <w:rPr>
          <w:rFonts w:asciiTheme="minorHAnsi" w:hAnsiTheme="minorHAnsi" w:cstheme="minorHAnsi"/>
          <w:sz w:val="24"/>
          <w:szCs w:val="24"/>
          <w:lang w:val="el-GR"/>
        </w:rPr>
        <w:t>(</w:t>
      </w:r>
      <w:hyperlink r:id="rId13">
        <w:r w:rsidR="007622EC" w:rsidRPr="00937527">
          <w:rPr>
            <w:rFonts w:asciiTheme="minorHAnsi" w:hAnsiTheme="minorHAnsi" w:cstheme="minorHAnsi"/>
            <w:sz w:val="24"/>
            <w:szCs w:val="24"/>
            <w:lang w:val="el-GR"/>
          </w:rPr>
          <w:t>https://sw.hmu.gr/en/research/laboratories/</w:t>
        </w:r>
      </w:hyperlink>
      <w:r w:rsidR="007622EC" w:rsidRPr="00937527">
        <w:rPr>
          <w:rFonts w:asciiTheme="minorHAnsi" w:hAnsiTheme="minorHAnsi" w:cstheme="minorHAnsi"/>
          <w:sz w:val="24"/>
          <w:szCs w:val="24"/>
          <w:lang w:val="el-GR"/>
        </w:rPr>
        <w:t xml:space="preserve">), </w:t>
      </w:r>
      <w:r w:rsidR="007622EC" w:rsidRPr="00937527">
        <w:rPr>
          <w:rFonts w:asciiTheme="minorHAnsi" w:eastAsia="Times New Roman" w:hAnsiTheme="minorHAnsi" w:cstheme="minorHAnsi"/>
          <w:sz w:val="24"/>
          <w:szCs w:val="24"/>
          <w:lang w:val="el-GR" w:eastAsia="el-GR"/>
        </w:rPr>
        <w:t xml:space="preserve"> ενός εργαστηρίου του Τμήματος Επιστήμης Διατροφής και </w:t>
      </w:r>
      <w:proofErr w:type="spellStart"/>
      <w:r w:rsidR="007622EC" w:rsidRPr="00937527">
        <w:rPr>
          <w:rFonts w:asciiTheme="minorHAnsi" w:eastAsia="Times New Roman" w:hAnsiTheme="minorHAnsi" w:cstheme="minorHAnsi"/>
          <w:sz w:val="24"/>
          <w:szCs w:val="24"/>
          <w:lang w:val="el-GR" w:eastAsia="el-GR"/>
        </w:rPr>
        <w:t>Διαιτολογίας</w:t>
      </w:r>
      <w:proofErr w:type="spellEnd"/>
      <w:r w:rsidR="007622EC" w:rsidRPr="00937527">
        <w:rPr>
          <w:rFonts w:asciiTheme="minorHAnsi" w:eastAsia="Times New Roman" w:hAnsiTheme="minorHAnsi" w:cstheme="minorHAnsi"/>
          <w:sz w:val="24"/>
          <w:szCs w:val="24"/>
          <w:lang w:val="el-GR" w:eastAsia="el-GR"/>
        </w:rPr>
        <w:t xml:space="preserve"> </w:t>
      </w:r>
      <w:hyperlink r:id="rId14">
        <w:r w:rsidR="007622EC" w:rsidRPr="00937527">
          <w:rPr>
            <w:rFonts w:asciiTheme="minorHAnsi" w:hAnsiTheme="minorHAnsi" w:cstheme="minorHAnsi"/>
            <w:sz w:val="24"/>
            <w:szCs w:val="24"/>
            <w:lang w:val="el-GR"/>
          </w:rPr>
          <w:t>(</w:t>
        </w:r>
        <w:r w:rsidR="007622EC" w:rsidRPr="00937527">
          <w:rPr>
            <w:rFonts w:asciiTheme="minorHAnsi" w:hAnsiTheme="minorHAnsi" w:cstheme="minorHAnsi"/>
            <w:color w:val="6B9F24"/>
            <w:sz w:val="24"/>
            <w:szCs w:val="24"/>
            <w:u w:val="single" w:color="6B9F24"/>
            <w:lang w:val="el-GR"/>
          </w:rPr>
          <w:t>https://nds.hmu.gr/erevna/thesmothethmeno-</w:t>
        </w:r>
      </w:hyperlink>
      <w:hyperlink r:id="rId15">
        <w:r w:rsidR="007622EC" w:rsidRPr="00937527">
          <w:rPr>
            <w:rFonts w:asciiTheme="minorHAnsi" w:hAnsiTheme="minorHAnsi" w:cstheme="minorHAnsi"/>
            <w:color w:val="6B9F24"/>
            <w:sz w:val="24"/>
            <w:szCs w:val="24"/>
            <w:u w:val="single" w:color="6B9F24"/>
            <w:lang w:val="el-GR"/>
          </w:rPr>
          <w:t>ereynhtiko-ergasthrio-diaithtikhs-kai-systashs-swmatos-toy-anthrwpoy/</w:t>
        </w:r>
        <w:r w:rsidR="007622EC" w:rsidRPr="00937527">
          <w:rPr>
            <w:rFonts w:asciiTheme="minorHAnsi" w:hAnsiTheme="minorHAnsi" w:cstheme="minorHAnsi"/>
            <w:sz w:val="24"/>
            <w:szCs w:val="24"/>
            <w:lang w:val="el-GR"/>
          </w:rPr>
          <w:t>)</w:t>
        </w:r>
      </w:hyperlink>
      <w:r w:rsidR="007622EC" w:rsidRPr="00937527">
        <w:rPr>
          <w:rFonts w:asciiTheme="minorHAnsi" w:hAnsiTheme="minorHAnsi" w:cstheme="minorHAnsi"/>
          <w:sz w:val="24"/>
          <w:szCs w:val="24"/>
          <w:lang w:val="el-GR"/>
        </w:rPr>
        <w:t xml:space="preserve"> </w:t>
      </w:r>
      <w:r w:rsidR="007622EC" w:rsidRPr="00937527">
        <w:rPr>
          <w:rFonts w:asciiTheme="minorHAnsi" w:eastAsia="Times New Roman" w:hAnsiTheme="minorHAnsi" w:cstheme="minorHAnsi"/>
          <w:sz w:val="24"/>
          <w:szCs w:val="24"/>
          <w:lang w:val="el-GR" w:eastAsia="el-GR"/>
        </w:rPr>
        <w:t>και επτά εργαστηρίων του Τμήματος Ηλεκτρολόγων Μηχανικών και Μηχανικών Υπολογιστών</w:t>
      </w:r>
      <w:r w:rsidR="007622EC" w:rsidRPr="00937527">
        <w:rPr>
          <w:rFonts w:asciiTheme="minorHAnsi" w:eastAsia="Times New Roman" w:hAnsiTheme="minorHAnsi" w:cstheme="minorHAnsi"/>
          <w:sz w:val="24"/>
          <w:szCs w:val="24"/>
          <w:lang w:val="el-GR" w:eastAsia="el-GR"/>
        </w:rPr>
        <w:t xml:space="preserve"> </w:t>
      </w:r>
      <w:r w:rsidR="007622EC" w:rsidRPr="00937527">
        <w:rPr>
          <w:rFonts w:asciiTheme="minorHAnsi" w:hAnsiTheme="minorHAnsi" w:cstheme="minorHAnsi"/>
          <w:spacing w:val="-2"/>
          <w:sz w:val="24"/>
          <w:szCs w:val="24"/>
          <w:lang w:val="el-GR"/>
        </w:rPr>
        <w:t>(</w:t>
      </w:r>
      <w:hyperlink r:id="rId16">
        <w:r w:rsidR="007622EC" w:rsidRPr="00937527">
          <w:rPr>
            <w:rFonts w:asciiTheme="minorHAnsi" w:hAnsiTheme="minorHAnsi" w:cstheme="minorHAnsi"/>
            <w:spacing w:val="-2"/>
            <w:sz w:val="24"/>
            <w:szCs w:val="24"/>
            <w:lang w:val="el-GR"/>
          </w:rPr>
          <w:t>https://ece.hmu.gr/en/research-laboratories/</w:t>
        </w:r>
      </w:hyperlink>
      <w:r w:rsidR="007622EC" w:rsidRPr="00937527">
        <w:rPr>
          <w:rFonts w:asciiTheme="minorHAnsi" w:hAnsiTheme="minorHAnsi" w:cstheme="minorHAnsi"/>
          <w:spacing w:val="-2"/>
          <w:sz w:val="24"/>
          <w:szCs w:val="24"/>
          <w:lang w:val="el-GR"/>
        </w:rPr>
        <w:t>).</w:t>
      </w:r>
    </w:p>
    <w:p w14:paraId="143A7B0F" w14:textId="77777777" w:rsidR="007622EC" w:rsidRPr="00937527" w:rsidRDefault="007622EC" w:rsidP="00937527">
      <w:pPr>
        <w:widowControl/>
        <w:autoSpaceDE/>
        <w:autoSpaceDN/>
        <w:spacing w:line="360" w:lineRule="auto"/>
        <w:jc w:val="both"/>
        <w:rPr>
          <w:rFonts w:asciiTheme="minorHAnsi" w:hAnsiTheme="minorHAnsi" w:cstheme="minorHAnsi"/>
          <w:sz w:val="24"/>
          <w:szCs w:val="24"/>
          <w:lang w:val="el-GR"/>
        </w:rPr>
      </w:pPr>
      <w:r w:rsidRPr="00937527">
        <w:rPr>
          <w:rFonts w:asciiTheme="minorHAnsi" w:hAnsiTheme="minorHAnsi" w:cstheme="minorHAnsi"/>
          <w:sz w:val="24"/>
          <w:szCs w:val="24"/>
          <w:lang w:val="el-GR"/>
        </w:rPr>
        <w:lastRenderedPageBreak/>
        <w:t>Τα εργαστήρια αυτά έχουν συμμετάσχει ή αναλάβει τον συντονισμό πολυάριθμων ερευνητικών έργων, γεγονός που αναδεικνύει τον διεθνή αντίκτυπο του ερευνητικού έργου των μελών ΔΕΠ, όπως αποτυπώνεται στα ερευνητικά έργα και τις δημοσιεύσεις των αντίστοιχων Τμημάτων</w:t>
      </w:r>
      <w:r w:rsidRPr="00937527">
        <w:rPr>
          <w:rFonts w:asciiTheme="minorHAnsi" w:hAnsiTheme="minorHAnsi" w:cstheme="minorHAnsi"/>
          <w:sz w:val="24"/>
          <w:szCs w:val="24"/>
          <w:vertAlign w:val="superscript"/>
          <w:lang w:val="el-GR"/>
        </w:rPr>
        <w:t>3</w:t>
      </w:r>
      <w:r w:rsidRPr="00937527">
        <w:rPr>
          <w:rFonts w:asciiTheme="minorHAnsi" w:hAnsiTheme="minorHAnsi" w:cstheme="minorHAnsi"/>
          <w:sz w:val="24"/>
          <w:szCs w:val="24"/>
          <w:lang w:val="el-GR"/>
        </w:rPr>
        <w:t>. Οι ερευνητικές υποδομές βελτιώνονται και εκσυγχρονίζονται διαρκώς μέσω των προσπαθειών των μελών ΔΕΠ για την εξασφάλιση χρηματοδότησης από εθνικές και ευρωπαϊκές πηγές.</w:t>
      </w:r>
    </w:p>
    <w:p w14:paraId="729ADD29" w14:textId="77777777" w:rsidR="006C2254" w:rsidRPr="00937527" w:rsidRDefault="007622EC" w:rsidP="00937527">
      <w:pPr>
        <w:widowControl/>
        <w:autoSpaceDE/>
        <w:autoSpaceDN/>
        <w:spacing w:line="360" w:lineRule="auto"/>
        <w:jc w:val="both"/>
        <w:rPr>
          <w:rFonts w:asciiTheme="minorHAnsi" w:hAnsiTheme="minorHAnsi" w:cstheme="minorHAnsi"/>
          <w:sz w:val="24"/>
          <w:szCs w:val="24"/>
          <w:lang w:val="el-GR"/>
        </w:rPr>
      </w:pPr>
      <w:r w:rsidRPr="00937527">
        <w:rPr>
          <w:rFonts w:asciiTheme="minorHAnsi" w:hAnsiTheme="minorHAnsi" w:cstheme="minorHAnsi"/>
          <w:sz w:val="24"/>
          <w:szCs w:val="24"/>
          <w:lang w:val="el-GR"/>
        </w:rPr>
        <w:t xml:space="preserve">Τα μέλη ΔΕΠ συμμετέχουν επίσης ενεργά σε διεθνή επιστημονικά συνέδρια και ερευνητικές συναντήσεις, σε συνεργασία με συναδέλφους από άλλα ακαδημαϊκά ιδρύματα και ερευνητικά κέντρα στην Ελλάδα και το εξωτερικό. Ενδεικτικά, τρία μέλη ΔΕΠ του Τμήματος Κοινωνικής Εργασίας συμμετείχαν σε δράσεις της συμμαχίας ATHENA. Δύο από αυτά συμμετείχαν στο έργο </w:t>
      </w:r>
      <w:r w:rsidRPr="00937527">
        <w:rPr>
          <w:rStyle w:val="a5"/>
          <w:rFonts w:asciiTheme="minorHAnsi" w:hAnsiTheme="minorHAnsi" w:cstheme="minorHAnsi"/>
          <w:b w:val="0"/>
          <w:bCs w:val="0"/>
          <w:sz w:val="24"/>
          <w:szCs w:val="24"/>
          <w:lang w:val="el-GR"/>
        </w:rPr>
        <w:t>«</w:t>
      </w:r>
      <w:proofErr w:type="spellStart"/>
      <w:r w:rsidRPr="00937527">
        <w:rPr>
          <w:rStyle w:val="a5"/>
          <w:rFonts w:asciiTheme="minorHAnsi" w:hAnsiTheme="minorHAnsi" w:cstheme="minorHAnsi"/>
          <w:b w:val="0"/>
          <w:bCs w:val="0"/>
          <w:sz w:val="24"/>
          <w:szCs w:val="24"/>
          <w:lang w:val="el-GR"/>
        </w:rPr>
        <w:t>Virtual</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physiotherapist</w:t>
      </w:r>
      <w:proofErr w:type="spellEnd"/>
      <w:r w:rsidRPr="00937527">
        <w:rPr>
          <w:rStyle w:val="a5"/>
          <w:rFonts w:asciiTheme="minorHAnsi" w:hAnsiTheme="minorHAnsi" w:cstheme="minorHAnsi"/>
          <w:b w:val="0"/>
          <w:bCs w:val="0"/>
          <w:sz w:val="24"/>
          <w:szCs w:val="24"/>
          <w:lang w:val="el-GR"/>
        </w:rPr>
        <w:t xml:space="preserve"> for </w:t>
      </w:r>
      <w:proofErr w:type="spellStart"/>
      <w:r w:rsidRPr="00937527">
        <w:rPr>
          <w:rStyle w:val="a5"/>
          <w:rFonts w:asciiTheme="minorHAnsi" w:hAnsiTheme="minorHAnsi" w:cstheme="minorHAnsi"/>
          <w:b w:val="0"/>
          <w:bCs w:val="0"/>
          <w:sz w:val="24"/>
          <w:szCs w:val="24"/>
          <w:lang w:val="el-GR"/>
        </w:rPr>
        <w:t>upper</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limb</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motor</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control</w:t>
      </w:r>
      <w:proofErr w:type="spellEnd"/>
      <w:r w:rsidRPr="00937527">
        <w:rPr>
          <w:rStyle w:val="a5"/>
          <w:rFonts w:asciiTheme="minorHAnsi" w:hAnsiTheme="minorHAnsi" w:cstheme="minorHAnsi"/>
          <w:b w:val="0"/>
          <w:bCs w:val="0"/>
          <w:sz w:val="24"/>
          <w:szCs w:val="24"/>
          <w:lang w:val="el-GR"/>
        </w:rPr>
        <w:t xml:space="preserve"> in </w:t>
      </w:r>
      <w:proofErr w:type="spellStart"/>
      <w:r w:rsidRPr="00937527">
        <w:rPr>
          <w:rStyle w:val="a5"/>
          <w:rFonts w:asciiTheme="minorHAnsi" w:hAnsiTheme="minorHAnsi" w:cstheme="minorHAnsi"/>
          <w:b w:val="0"/>
          <w:bCs w:val="0"/>
          <w:sz w:val="24"/>
          <w:szCs w:val="24"/>
          <w:lang w:val="el-GR"/>
        </w:rPr>
        <w:t>patients</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with</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Parkinson's</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disease</w:t>
      </w:r>
      <w:proofErr w:type="spellEnd"/>
      <w:r w:rsidRPr="00937527">
        <w:rPr>
          <w:rStyle w:val="a5"/>
          <w:rFonts w:asciiTheme="minorHAnsi" w:hAnsiTheme="minorHAnsi" w:cstheme="minorHAnsi"/>
          <w:b w:val="0"/>
          <w:bCs w:val="0"/>
          <w:sz w:val="24"/>
          <w:szCs w:val="24"/>
          <w:lang w:val="el-GR"/>
        </w:rPr>
        <w:t>»</w:t>
      </w:r>
      <w:r w:rsidRPr="00937527">
        <w:rPr>
          <w:rFonts w:asciiTheme="minorHAnsi" w:hAnsiTheme="minorHAnsi" w:cstheme="minorHAnsi"/>
          <w:sz w:val="24"/>
          <w:szCs w:val="24"/>
          <w:lang w:val="el-GR"/>
        </w:rPr>
        <w:t xml:space="preserve">, σε συνεργασία με το Πανεπιστήμιο της Ορλεάνης (Γαλλία) και το Τεχνικό Πανεπιστήμιο </w:t>
      </w:r>
      <w:proofErr w:type="spellStart"/>
      <w:r w:rsidRPr="00937527">
        <w:rPr>
          <w:rFonts w:asciiTheme="minorHAnsi" w:hAnsiTheme="minorHAnsi" w:cstheme="minorHAnsi"/>
          <w:sz w:val="24"/>
          <w:szCs w:val="24"/>
          <w:lang w:val="el-GR"/>
        </w:rPr>
        <w:t>Gediminas</w:t>
      </w:r>
      <w:proofErr w:type="spellEnd"/>
      <w:r w:rsidRPr="00937527">
        <w:rPr>
          <w:rFonts w:asciiTheme="minorHAnsi" w:hAnsiTheme="minorHAnsi" w:cstheme="minorHAnsi"/>
          <w:sz w:val="24"/>
          <w:szCs w:val="24"/>
          <w:lang w:val="el-GR"/>
        </w:rPr>
        <w:t xml:space="preserve"> του Βίλνιους (Λιθουανία), ενώ ένα μέλος ΔΕΠ συμμετείχε στο διεθνές εργαστήριο </w:t>
      </w:r>
      <w:r w:rsidRPr="00937527">
        <w:rPr>
          <w:rStyle w:val="a5"/>
          <w:rFonts w:asciiTheme="minorHAnsi" w:hAnsiTheme="minorHAnsi" w:cstheme="minorHAnsi"/>
          <w:b w:val="0"/>
          <w:bCs w:val="0"/>
          <w:sz w:val="24"/>
          <w:szCs w:val="24"/>
          <w:lang w:val="el-GR"/>
        </w:rPr>
        <w:t>«</w:t>
      </w:r>
      <w:proofErr w:type="spellStart"/>
      <w:r w:rsidRPr="00937527">
        <w:rPr>
          <w:rStyle w:val="a5"/>
          <w:rFonts w:asciiTheme="minorHAnsi" w:hAnsiTheme="minorHAnsi" w:cstheme="minorHAnsi"/>
          <w:b w:val="0"/>
          <w:bCs w:val="0"/>
          <w:sz w:val="24"/>
          <w:szCs w:val="24"/>
          <w:lang w:val="el-GR"/>
        </w:rPr>
        <w:t>Technology-based</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multidisciplinary</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cooperation</w:t>
      </w:r>
      <w:proofErr w:type="spellEnd"/>
      <w:r w:rsidRPr="00937527">
        <w:rPr>
          <w:rStyle w:val="a5"/>
          <w:rFonts w:asciiTheme="minorHAnsi" w:hAnsiTheme="minorHAnsi" w:cstheme="minorHAnsi"/>
          <w:b w:val="0"/>
          <w:bCs w:val="0"/>
          <w:sz w:val="24"/>
          <w:szCs w:val="24"/>
          <w:lang w:val="el-GR"/>
        </w:rPr>
        <w:t xml:space="preserve"> and </w:t>
      </w:r>
      <w:proofErr w:type="spellStart"/>
      <w:r w:rsidRPr="00937527">
        <w:rPr>
          <w:rStyle w:val="a5"/>
          <w:rFonts w:asciiTheme="minorHAnsi" w:hAnsiTheme="minorHAnsi" w:cstheme="minorHAnsi"/>
          <w:b w:val="0"/>
          <w:bCs w:val="0"/>
          <w:sz w:val="24"/>
          <w:szCs w:val="24"/>
          <w:lang w:val="el-GR"/>
        </w:rPr>
        <w:t>its</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applications</w:t>
      </w:r>
      <w:proofErr w:type="spellEnd"/>
      <w:r w:rsidRPr="00937527">
        <w:rPr>
          <w:rStyle w:val="a5"/>
          <w:rFonts w:asciiTheme="minorHAnsi" w:hAnsiTheme="minorHAnsi" w:cstheme="minorHAnsi"/>
          <w:b w:val="0"/>
          <w:bCs w:val="0"/>
          <w:sz w:val="24"/>
          <w:szCs w:val="24"/>
          <w:lang w:val="el-GR"/>
        </w:rPr>
        <w:t xml:space="preserve"> for </w:t>
      </w:r>
      <w:proofErr w:type="spellStart"/>
      <w:r w:rsidRPr="00937527">
        <w:rPr>
          <w:rStyle w:val="a5"/>
          <w:rFonts w:asciiTheme="minorHAnsi" w:hAnsiTheme="minorHAnsi" w:cstheme="minorHAnsi"/>
          <w:b w:val="0"/>
          <w:bCs w:val="0"/>
          <w:sz w:val="24"/>
          <w:szCs w:val="24"/>
          <w:lang w:val="el-GR"/>
        </w:rPr>
        <w:t>improving</w:t>
      </w:r>
      <w:proofErr w:type="spellEnd"/>
      <w:r w:rsidRPr="00937527">
        <w:rPr>
          <w:rStyle w:val="a5"/>
          <w:rFonts w:asciiTheme="minorHAnsi" w:hAnsiTheme="minorHAnsi" w:cstheme="minorHAnsi"/>
          <w:b w:val="0"/>
          <w:bCs w:val="0"/>
          <w:sz w:val="24"/>
          <w:szCs w:val="24"/>
          <w:lang w:val="el-GR"/>
        </w:rPr>
        <w:t xml:space="preserve"> </w:t>
      </w:r>
      <w:proofErr w:type="spellStart"/>
      <w:r w:rsidRPr="00937527">
        <w:rPr>
          <w:rStyle w:val="a5"/>
          <w:rFonts w:asciiTheme="minorHAnsi" w:hAnsiTheme="minorHAnsi" w:cstheme="minorHAnsi"/>
          <w:b w:val="0"/>
          <w:bCs w:val="0"/>
          <w:sz w:val="24"/>
          <w:szCs w:val="24"/>
          <w:lang w:val="el-GR"/>
        </w:rPr>
        <w:t>well-being</w:t>
      </w:r>
      <w:proofErr w:type="spellEnd"/>
      <w:r w:rsidRPr="00937527">
        <w:rPr>
          <w:rStyle w:val="a5"/>
          <w:rFonts w:asciiTheme="minorHAnsi" w:hAnsiTheme="minorHAnsi" w:cstheme="minorHAnsi"/>
          <w:b w:val="0"/>
          <w:bCs w:val="0"/>
          <w:sz w:val="24"/>
          <w:szCs w:val="24"/>
          <w:lang w:val="el-GR"/>
        </w:rPr>
        <w:t xml:space="preserve"> (TEMUCO 2023)»</w:t>
      </w:r>
      <w:r w:rsidRPr="00937527">
        <w:rPr>
          <w:rFonts w:asciiTheme="minorHAnsi" w:hAnsiTheme="minorHAnsi" w:cstheme="minorHAnsi"/>
          <w:sz w:val="24"/>
          <w:szCs w:val="24"/>
          <w:lang w:val="el-GR"/>
        </w:rPr>
        <w:t>.</w:t>
      </w:r>
    </w:p>
    <w:p w14:paraId="78EDCD4F" w14:textId="77777777" w:rsidR="006C2254" w:rsidRPr="00937527" w:rsidRDefault="006C2254" w:rsidP="00937527">
      <w:pPr>
        <w:widowControl/>
        <w:autoSpaceDE/>
        <w:autoSpaceDN/>
        <w:spacing w:line="360" w:lineRule="auto"/>
        <w:rPr>
          <w:rFonts w:asciiTheme="minorHAnsi" w:hAnsiTheme="minorHAnsi" w:cstheme="minorHAnsi"/>
          <w:sz w:val="24"/>
          <w:szCs w:val="24"/>
          <w:lang w:val="el-GR"/>
        </w:rPr>
      </w:pPr>
    </w:p>
    <w:p w14:paraId="40766F57" w14:textId="3A2357D8" w:rsidR="006C2254" w:rsidRPr="00937527" w:rsidRDefault="006C2254" w:rsidP="00937527">
      <w:pPr>
        <w:widowControl/>
        <w:autoSpaceDE/>
        <w:autoSpaceDN/>
        <w:spacing w:line="360" w:lineRule="auto"/>
        <w:jc w:val="both"/>
        <w:rPr>
          <w:rFonts w:asciiTheme="minorHAnsi" w:hAnsiTheme="minorHAnsi" w:cstheme="minorHAnsi"/>
          <w:b/>
          <w:bCs/>
          <w:sz w:val="24"/>
          <w:szCs w:val="24"/>
          <w:lang w:val="el-GR"/>
        </w:rPr>
      </w:pPr>
      <w:r w:rsidRPr="00937527">
        <w:rPr>
          <w:rFonts w:asciiTheme="minorHAnsi" w:hAnsiTheme="minorHAnsi" w:cstheme="minorHAnsi"/>
          <w:sz w:val="24"/>
          <w:szCs w:val="24"/>
          <w:lang w:val="el-GR"/>
        </w:rPr>
        <w:t xml:space="preserve">Αναφορά στην επίδοση του διδακτικού προσωπικού στο επιστημονικό, ερευνητικό και διδακτικό έργο περιλαμβάνεται στο έγγραφο </w:t>
      </w:r>
      <w:r w:rsidRPr="00937527">
        <w:rPr>
          <w:rStyle w:val="a5"/>
          <w:rFonts w:asciiTheme="minorHAnsi" w:hAnsiTheme="minorHAnsi" w:cstheme="minorHAnsi"/>
          <w:b w:val="0"/>
          <w:bCs w:val="0"/>
          <w:sz w:val="24"/>
          <w:szCs w:val="24"/>
          <w:lang w:val="el-GR"/>
        </w:rPr>
        <w:t>«D6.2. Συνοπτική Έκθεση των Επιδόσεων του Διδακτικού Προσωπικού στο Επιστημονικό-Ερευνητικό και Διδακτικό Έργο»</w:t>
      </w:r>
      <w:r w:rsidRPr="00937527">
        <w:rPr>
          <w:rFonts w:asciiTheme="minorHAnsi" w:hAnsiTheme="minorHAnsi" w:cstheme="minorHAnsi"/>
          <w:b/>
          <w:bCs/>
          <w:sz w:val="24"/>
          <w:szCs w:val="24"/>
          <w:lang w:val="el-GR"/>
        </w:rPr>
        <w:t>.</w:t>
      </w:r>
    </w:p>
    <w:p w14:paraId="37CF8905" w14:textId="77777777" w:rsidR="006C2254" w:rsidRPr="00937527" w:rsidRDefault="006C2254" w:rsidP="00937527">
      <w:pPr>
        <w:widowControl/>
        <w:autoSpaceDE/>
        <w:autoSpaceDN/>
        <w:spacing w:line="360" w:lineRule="auto"/>
        <w:rPr>
          <w:rFonts w:asciiTheme="minorHAnsi" w:hAnsiTheme="minorHAnsi" w:cstheme="minorHAnsi"/>
          <w:b/>
          <w:bCs/>
          <w:sz w:val="24"/>
          <w:szCs w:val="24"/>
          <w:lang w:val="el-GR"/>
        </w:rPr>
      </w:pPr>
    </w:p>
    <w:p w14:paraId="7A8E5254" w14:textId="77777777" w:rsidR="00154F23" w:rsidRPr="00937527" w:rsidRDefault="00154F23" w:rsidP="00937527">
      <w:pPr>
        <w:pStyle w:val="a3"/>
        <w:spacing w:line="360" w:lineRule="auto"/>
        <w:ind w:left="0"/>
        <w:jc w:val="left"/>
        <w:rPr>
          <w:rFonts w:asciiTheme="minorHAnsi" w:hAnsiTheme="minorHAnsi" w:cstheme="minorHAnsi"/>
          <w:lang w:val="el-GR"/>
        </w:rPr>
      </w:pPr>
    </w:p>
    <w:p w14:paraId="1F24FD7E" w14:textId="77777777" w:rsidR="003A54A4" w:rsidRPr="00937527" w:rsidRDefault="009C1199" w:rsidP="00937527">
      <w:pPr>
        <w:pStyle w:val="2"/>
        <w:spacing w:before="0" w:line="360" w:lineRule="auto"/>
        <w:ind w:left="0" w:right="0"/>
        <w:jc w:val="left"/>
        <w:rPr>
          <w:rFonts w:asciiTheme="minorHAnsi" w:hAnsiTheme="minorHAnsi" w:cstheme="minorHAnsi"/>
          <w:sz w:val="24"/>
          <w:szCs w:val="24"/>
          <w:lang w:val="el-GR"/>
        </w:rPr>
      </w:pPr>
      <w:r w:rsidRPr="00937527">
        <w:rPr>
          <w:rFonts w:asciiTheme="minorHAnsi" w:hAnsiTheme="minorHAnsi" w:cstheme="minorHAnsi"/>
          <w:sz w:val="24"/>
          <w:szCs w:val="24"/>
          <w:lang w:val="el-GR"/>
        </w:rPr>
        <w:t>Κέντρο Υποστήριξης Διδασκαλίας και Μάθησης (ΚΕΔΙΜΑ)</w:t>
      </w:r>
    </w:p>
    <w:p w14:paraId="3F1A1A04" w14:textId="6B7967F9" w:rsidR="003A54A4" w:rsidRPr="00937527" w:rsidRDefault="009C1199" w:rsidP="00937527">
      <w:pPr>
        <w:pStyle w:val="2"/>
        <w:spacing w:before="0" w:line="360" w:lineRule="auto"/>
        <w:ind w:left="0" w:right="0"/>
        <w:jc w:val="both"/>
        <w:rPr>
          <w:rFonts w:asciiTheme="minorHAnsi" w:eastAsia="Times New Roman" w:hAnsiTheme="minorHAnsi" w:cstheme="minorHAnsi"/>
          <w:b w:val="0"/>
          <w:bCs w:val="0"/>
          <w:sz w:val="24"/>
          <w:szCs w:val="24"/>
          <w:lang w:val="el-GR"/>
        </w:rPr>
      </w:pPr>
      <w:r w:rsidRPr="00937527">
        <w:rPr>
          <w:rFonts w:asciiTheme="minorHAnsi" w:hAnsiTheme="minorHAnsi" w:cstheme="minorHAnsi"/>
          <w:b w:val="0"/>
          <w:bCs w:val="0"/>
          <w:sz w:val="24"/>
          <w:szCs w:val="24"/>
          <w:lang w:val="el-GR"/>
        </w:rPr>
        <w:t>Το Κέντρο Υποστήριξης Διδασκαλίας και Μάθησης (ΚΕΔΙΜΑ) του ΕΛΜΕΠΑ διαδραματίζει καθοριστικό ρόλο στην ανάπτυξη του προσωπικού του Προγράμματος. Αποστολή του είναι η παροχή υπηρεσιών που υποστηρίζουν, ενδυναμώνουν και βελτιώνουν συνεχώς το διδακτικό έργο της ακαδημαϊκής κοινότητας, σύμφωνα με τις σύγχρονες παιδαγωγικές τάσεις και τη χρήση των ΤΠΕ.</w:t>
      </w:r>
      <w:r w:rsidR="003A54A4" w:rsidRPr="00937527">
        <w:rPr>
          <w:rFonts w:asciiTheme="minorHAnsi" w:hAnsiTheme="minorHAnsi" w:cstheme="minorHAnsi"/>
          <w:b w:val="0"/>
          <w:bCs w:val="0"/>
          <w:sz w:val="24"/>
          <w:szCs w:val="24"/>
          <w:lang w:val="el-GR"/>
        </w:rPr>
        <w:t xml:space="preserve"> </w:t>
      </w:r>
      <w:r w:rsidRPr="00937527">
        <w:rPr>
          <w:rFonts w:asciiTheme="minorHAnsi" w:hAnsiTheme="minorHAnsi" w:cstheme="minorHAnsi"/>
          <w:b w:val="0"/>
          <w:bCs w:val="0"/>
          <w:sz w:val="24"/>
          <w:szCs w:val="24"/>
          <w:lang w:val="el-GR"/>
        </w:rPr>
        <w:t>Το ΚΕΔΙΜΑ παρέχει ολοκληρωμένη υποστήριξη στα μέλη του διδακτικού προσωπικού όλων των κύκλων σπουδών και επικεντρώνεται στη διδασκαλία και τη μάθηση ως διαδικασία αλληλεπίδρασης φοιτητών, διδασκόντων και γνωστικού αντικειμένου.</w:t>
      </w:r>
      <w:r w:rsidR="003A54A4" w:rsidRPr="00937527">
        <w:rPr>
          <w:rFonts w:asciiTheme="minorHAnsi" w:hAnsiTheme="minorHAnsi" w:cstheme="minorHAnsi"/>
          <w:b w:val="0"/>
          <w:bCs w:val="0"/>
          <w:sz w:val="24"/>
          <w:szCs w:val="24"/>
          <w:lang w:val="el-GR"/>
        </w:rPr>
        <w:t xml:space="preserve"> </w:t>
      </w:r>
      <w:r w:rsidR="003A54A4" w:rsidRPr="00937527">
        <w:rPr>
          <w:rFonts w:asciiTheme="minorHAnsi" w:hAnsiTheme="minorHAnsi" w:cstheme="minorHAnsi"/>
          <w:b w:val="0"/>
          <w:bCs w:val="0"/>
          <w:sz w:val="24"/>
          <w:szCs w:val="24"/>
          <w:lang w:val="el-GR"/>
        </w:rPr>
        <w:t xml:space="preserve">Το </w:t>
      </w:r>
      <w:r w:rsidR="003A54A4" w:rsidRPr="00937527">
        <w:rPr>
          <w:rStyle w:val="a5"/>
          <w:rFonts w:asciiTheme="minorHAnsi" w:hAnsiTheme="minorHAnsi" w:cstheme="minorHAnsi"/>
          <w:sz w:val="24"/>
          <w:szCs w:val="24"/>
          <w:lang w:val="el-GR"/>
        </w:rPr>
        <w:t>ΚΕΔΙΜΑ</w:t>
      </w:r>
      <w:r w:rsidR="003A54A4" w:rsidRPr="00937527">
        <w:rPr>
          <w:rStyle w:val="a5"/>
          <w:rFonts w:asciiTheme="minorHAnsi" w:hAnsiTheme="minorHAnsi" w:cstheme="minorHAnsi"/>
          <w:b/>
          <w:bCs/>
          <w:sz w:val="24"/>
          <w:szCs w:val="24"/>
          <w:lang w:val="el-GR"/>
        </w:rPr>
        <w:t xml:space="preserve"> </w:t>
      </w:r>
      <w:r w:rsidR="003A54A4" w:rsidRPr="00937527">
        <w:rPr>
          <w:rFonts w:asciiTheme="minorHAnsi" w:hAnsiTheme="minorHAnsi" w:cstheme="minorHAnsi"/>
          <w:b w:val="0"/>
          <w:bCs w:val="0"/>
          <w:sz w:val="24"/>
          <w:szCs w:val="24"/>
          <w:lang w:val="el-GR"/>
        </w:rPr>
        <w:t>διοργανώνει ετήσιες σειρές διαλέξεων και σεμιναρίων που εστιάζουν στις σύγχρονες εκπαιδευτικές τάσεις και τις διδακτικές τεχνικές.</w:t>
      </w:r>
    </w:p>
    <w:p w14:paraId="5648865F" w14:textId="77777777" w:rsidR="009C1199" w:rsidRPr="00937527" w:rsidRDefault="009C1199" w:rsidP="00937527">
      <w:pPr>
        <w:pStyle w:val="3"/>
        <w:spacing w:line="360" w:lineRule="auto"/>
        <w:ind w:left="0"/>
        <w:rPr>
          <w:rFonts w:asciiTheme="minorHAnsi" w:hAnsiTheme="minorHAnsi" w:cstheme="minorHAnsi"/>
          <w:lang w:val="el-GR"/>
        </w:rPr>
      </w:pPr>
      <w:r w:rsidRPr="00937527">
        <w:rPr>
          <w:rFonts w:asciiTheme="minorHAnsi" w:hAnsiTheme="minorHAnsi" w:cstheme="minorHAnsi"/>
          <w:lang w:val="el-GR"/>
        </w:rPr>
        <w:t>Ενδεικτικές Δράσεις του ΚΕΔΙΜΑ</w:t>
      </w:r>
    </w:p>
    <w:p w14:paraId="3EA1E517" w14:textId="7955E3E5" w:rsidR="006D723F" w:rsidRPr="00937527" w:rsidRDefault="009C1199" w:rsidP="00937527">
      <w:pPr>
        <w:pStyle w:val="a4"/>
        <w:widowControl/>
        <w:numPr>
          <w:ilvl w:val="0"/>
          <w:numId w:val="27"/>
        </w:numPr>
        <w:tabs>
          <w:tab w:val="num" w:pos="993"/>
          <w:tab w:val="left" w:pos="1134"/>
        </w:tabs>
        <w:autoSpaceDE/>
        <w:autoSpaceDN/>
        <w:spacing w:line="360" w:lineRule="auto"/>
        <w:ind w:right="0"/>
        <w:rPr>
          <w:rFonts w:asciiTheme="minorHAnsi" w:eastAsia="Times New Roman" w:hAnsiTheme="minorHAnsi" w:cstheme="minorHAnsi"/>
          <w:sz w:val="24"/>
          <w:szCs w:val="24"/>
          <w:lang w:val="el-GR" w:eastAsia="el-GR"/>
        </w:rPr>
      </w:pPr>
      <w:r w:rsidRPr="00937527">
        <w:rPr>
          <w:rFonts w:asciiTheme="minorHAnsi" w:hAnsiTheme="minorHAnsi" w:cstheme="minorHAnsi"/>
          <w:sz w:val="24"/>
          <w:szCs w:val="24"/>
          <w:lang w:val="el-GR"/>
        </w:rPr>
        <w:lastRenderedPageBreak/>
        <w:t xml:space="preserve">Διοργάνωση διαλέξεων, κύκλων μάθησης και σεμιναρίων </w:t>
      </w:r>
      <w:r w:rsidR="006D723F" w:rsidRPr="00937527">
        <w:rPr>
          <w:rFonts w:asciiTheme="minorHAnsi" w:hAnsiTheme="minorHAnsi" w:cstheme="minorHAnsi"/>
          <w:sz w:val="24"/>
          <w:szCs w:val="24"/>
          <w:lang w:val="el-GR"/>
        </w:rPr>
        <w:t>(</w:t>
      </w:r>
      <w:r w:rsidR="006D723F" w:rsidRPr="00937527">
        <w:rPr>
          <w:rFonts w:asciiTheme="minorHAnsi" w:hAnsiTheme="minorHAnsi" w:cstheme="minorHAnsi"/>
          <w:sz w:val="24"/>
          <w:szCs w:val="24"/>
          <w:lang w:val="el-GR"/>
        </w:rPr>
        <w:t>π.χ</w:t>
      </w:r>
      <w:r w:rsidR="006D723F" w:rsidRPr="00937527">
        <w:rPr>
          <w:rFonts w:asciiTheme="minorHAnsi" w:hAnsiTheme="minorHAnsi" w:cstheme="minorHAnsi"/>
          <w:sz w:val="24"/>
          <w:szCs w:val="24"/>
          <w:lang w:val="el-GR"/>
        </w:rPr>
        <w:t>., “</w:t>
      </w:r>
      <w:proofErr w:type="spellStart"/>
      <w:r w:rsidR="006D723F" w:rsidRPr="00937527">
        <w:rPr>
          <w:rFonts w:asciiTheme="minorHAnsi" w:hAnsiTheme="minorHAnsi" w:cstheme="minorHAnsi"/>
          <w:sz w:val="24"/>
          <w:szCs w:val="24"/>
          <w:lang w:val="el-GR"/>
        </w:rPr>
        <w:t>Reconsidering</w:t>
      </w:r>
      <w:proofErr w:type="spellEnd"/>
      <w:r w:rsidR="006D723F" w:rsidRPr="00937527">
        <w:rPr>
          <w:rFonts w:asciiTheme="minorHAnsi" w:hAnsiTheme="minorHAnsi" w:cstheme="minorHAnsi"/>
          <w:sz w:val="24"/>
          <w:szCs w:val="24"/>
          <w:lang w:val="el-GR"/>
        </w:rPr>
        <w:t xml:space="preserve"> </w:t>
      </w:r>
      <w:proofErr w:type="spellStart"/>
      <w:r w:rsidR="006D723F" w:rsidRPr="00937527">
        <w:rPr>
          <w:rFonts w:asciiTheme="minorHAnsi" w:hAnsiTheme="minorHAnsi" w:cstheme="minorHAnsi"/>
          <w:sz w:val="24"/>
          <w:szCs w:val="24"/>
          <w:lang w:val="el-GR"/>
        </w:rPr>
        <w:t>Teaching</w:t>
      </w:r>
      <w:proofErr w:type="spellEnd"/>
      <w:r w:rsidR="006D723F" w:rsidRPr="00937527">
        <w:rPr>
          <w:rFonts w:asciiTheme="minorHAnsi" w:hAnsiTheme="minorHAnsi" w:cstheme="minorHAnsi"/>
          <w:sz w:val="24"/>
          <w:szCs w:val="24"/>
          <w:lang w:val="el-GR"/>
        </w:rPr>
        <w:t xml:space="preserve"> and Learning </w:t>
      </w:r>
      <w:proofErr w:type="spellStart"/>
      <w:r w:rsidR="006D723F" w:rsidRPr="00937527">
        <w:rPr>
          <w:rFonts w:asciiTheme="minorHAnsi" w:hAnsiTheme="minorHAnsi" w:cstheme="minorHAnsi"/>
          <w:sz w:val="24"/>
          <w:szCs w:val="24"/>
          <w:lang w:val="el-GR"/>
        </w:rPr>
        <w:t>at</w:t>
      </w:r>
      <w:proofErr w:type="spellEnd"/>
      <w:r w:rsidR="006D723F" w:rsidRPr="00937527">
        <w:rPr>
          <w:rFonts w:asciiTheme="minorHAnsi" w:hAnsiTheme="minorHAnsi" w:cstheme="minorHAnsi"/>
          <w:sz w:val="24"/>
          <w:szCs w:val="24"/>
          <w:lang w:val="el-GR"/>
        </w:rPr>
        <w:t xml:space="preserve"> the </w:t>
      </w:r>
      <w:proofErr w:type="spellStart"/>
      <w:r w:rsidR="006D723F" w:rsidRPr="00937527">
        <w:rPr>
          <w:rFonts w:asciiTheme="minorHAnsi" w:hAnsiTheme="minorHAnsi" w:cstheme="minorHAnsi"/>
          <w:sz w:val="24"/>
          <w:szCs w:val="24"/>
          <w:lang w:val="el-GR"/>
        </w:rPr>
        <w:t>University</w:t>
      </w:r>
      <w:proofErr w:type="spellEnd"/>
      <w:r w:rsidR="006D723F" w:rsidRPr="00937527">
        <w:rPr>
          <w:rFonts w:asciiTheme="minorHAnsi" w:hAnsiTheme="minorHAnsi" w:cstheme="minorHAnsi"/>
          <w:sz w:val="24"/>
          <w:szCs w:val="24"/>
          <w:lang w:val="el-GR"/>
        </w:rPr>
        <w:t>”)</w:t>
      </w:r>
      <w:r w:rsidR="006D723F" w:rsidRPr="00937527">
        <w:rPr>
          <w:rFonts w:asciiTheme="minorHAnsi" w:hAnsiTheme="minorHAnsi" w:cstheme="minorHAnsi"/>
          <w:sz w:val="24"/>
          <w:szCs w:val="24"/>
          <w:lang w:val="el-GR"/>
        </w:rPr>
        <w:t xml:space="preserve"> </w:t>
      </w:r>
      <w:r w:rsidRPr="00937527">
        <w:rPr>
          <w:rFonts w:asciiTheme="minorHAnsi" w:hAnsiTheme="minorHAnsi" w:cstheme="minorHAnsi"/>
          <w:sz w:val="24"/>
          <w:szCs w:val="24"/>
          <w:lang w:val="el-GR"/>
        </w:rPr>
        <w:t>με στόχο την ενίσχυση των παιδαγωγικών και ψηφιακών δεξιοτήτων των μελών ΔΕΠ, των υποψηφίων διδακτόρων και των μεταδιδακτορικών ερευνητών.</w:t>
      </w:r>
      <w:r w:rsidR="006D723F" w:rsidRPr="00937527">
        <w:rPr>
          <w:rFonts w:asciiTheme="minorHAnsi" w:hAnsiTheme="minorHAnsi" w:cstheme="minorHAnsi"/>
          <w:sz w:val="24"/>
          <w:szCs w:val="24"/>
          <w:lang w:val="el-GR"/>
        </w:rPr>
        <w:t xml:space="preserve"> Παραδείγματα: (1)</w:t>
      </w:r>
      <w:r w:rsidR="006D723F" w:rsidRPr="00937527">
        <w:rPr>
          <w:rFonts w:asciiTheme="minorHAnsi" w:eastAsia="Times New Roman" w:hAnsiTheme="minorHAnsi" w:cstheme="minorHAnsi"/>
          <w:sz w:val="24"/>
          <w:szCs w:val="24"/>
          <w:lang w:val="el-GR" w:eastAsia="el-GR"/>
        </w:rPr>
        <w:t xml:space="preserve"> Σειρά διαλέξεων και σεμιναρίων για τις σύγχρονες εκπαιδευτικές τάσεις και τις διδακτικές τεχνικές, η οποία επαναλαμβάνεται σε ετήσια βάση</w:t>
      </w:r>
      <w:r w:rsidR="006D723F" w:rsidRPr="00937527">
        <w:rPr>
          <w:rFonts w:asciiTheme="minorHAnsi" w:eastAsia="Times New Roman" w:hAnsiTheme="minorHAnsi" w:cstheme="minorHAnsi"/>
          <w:sz w:val="24"/>
          <w:szCs w:val="24"/>
          <w:lang w:val="el-GR" w:eastAsia="el-GR"/>
        </w:rPr>
        <w:t xml:space="preserve">, (2) </w:t>
      </w:r>
      <w:r w:rsidR="006D723F" w:rsidRPr="00937527">
        <w:rPr>
          <w:rFonts w:asciiTheme="minorHAnsi" w:eastAsia="Times New Roman" w:hAnsiTheme="minorHAnsi" w:cstheme="minorHAnsi"/>
          <w:sz w:val="24"/>
          <w:szCs w:val="24"/>
          <w:lang w:val="el-GR" w:eastAsia="el-GR"/>
        </w:rPr>
        <w:t xml:space="preserve">Σεμινάριο για τη δημιουργία </w:t>
      </w:r>
      <w:proofErr w:type="spellStart"/>
      <w:r w:rsidR="006D723F" w:rsidRPr="00937527">
        <w:rPr>
          <w:rFonts w:asciiTheme="minorHAnsi" w:eastAsia="Times New Roman" w:hAnsiTheme="minorHAnsi" w:cstheme="minorHAnsi"/>
          <w:sz w:val="24"/>
          <w:szCs w:val="24"/>
          <w:lang w:val="el-GR" w:eastAsia="el-GR"/>
        </w:rPr>
        <w:t>προσβάσιμου</w:t>
      </w:r>
      <w:proofErr w:type="spellEnd"/>
      <w:r w:rsidR="006D723F" w:rsidRPr="00937527">
        <w:rPr>
          <w:rFonts w:asciiTheme="minorHAnsi" w:eastAsia="Times New Roman" w:hAnsiTheme="minorHAnsi" w:cstheme="minorHAnsi"/>
          <w:sz w:val="24"/>
          <w:szCs w:val="24"/>
          <w:lang w:val="el-GR" w:eastAsia="el-GR"/>
        </w:rPr>
        <w:t xml:space="preserve"> εκπαιδευτικού περιεχομένου για άτομα με αναπηρία</w:t>
      </w:r>
      <w:r w:rsidR="006D723F" w:rsidRPr="00937527">
        <w:rPr>
          <w:rFonts w:asciiTheme="minorHAnsi" w:eastAsia="Times New Roman" w:hAnsiTheme="minorHAnsi" w:cstheme="minorHAnsi"/>
          <w:sz w:val="24"/>
          <w:szCs w:val="24"/>
          <w:lang w:val="el-GR" w:eastAsia="el-GR"/>
        </w:rPr>
        <w:t xml:space="preserve">, (3) </w:t>
      </w:r>
      <w:r w:rsidR="006D723F" w:rsidRPr="00937527">
        <w:rPr>
          <w:rFonts w:asciiTheme="minorHAnsi" w:eastAsia="Times New Roman" w:hAnsiTheme="minorHAnsi" w:cstheme="minorHAnsi"/>
          <w:sz w:val="24"/>
          <w:szCs w:val="24"/>
          <w:lang w:val="el-GR" w:eastAsia="el-GR"/>
        </w:rPr>
        <w:t xml:space="preserve"> Διάλεξη σχετικά με τη χρήση των Τεχνολογιών Πληροφορίας και Επικοινωνιών (ΤΠΕ) στην εκπαίδευση</w:t>
      </w:r>
      <w:r w:rsidR="006D723F" w:rsidRPr="00937527">
        <w:rPr>
          <w:rFonts w:asciiTheme="minorHAnsi" w:eastAsia="Times New Roman" w:hAnsiTheme="minorHAnsi" w:cstheme="minorHAnsi"/>
          <w:sz w:val="24"/>
          <w:szCs w:val="24"/>
          <w:lang w:val="el-GR" w:eastAsia="el-GR"/>
        </w:rPr>
        <w:t xml:space="preserve">, (4) </w:t>
      </w:r>
      <w:r w:rsidR="006D723F" w:rsidRPr="00937527">
        <w:rPr>
          <w:rFonts w:asciiTheme="minorHAnsi" w:eastAsia="Times New Roman" w:hAnsiTheme="minorHAnsi" w:cstheme="minorHAnsi"/>
          <w:sz w:val="24"/>
          <w:szCs w:val="24"/>
          <w:lang w:val="el-GR" w:eastAsia="el-GR"/>
        </w:rPr>
        <w:t xml:space="preserve">Διάλεξη σχετικά με τις βασικές αρχές του </w:t>
      </w:r>
      <w:proofErr w:type="spellStart"/>
      <w:r w:rsidR="006D723F" w:rsidRPr="00937527">
        <w:rPr>
          <w:rFonts w:asciiTheme="minorHAnsi" w:eastAsia="Times New Roman" w:hAnsiTheme="minorHAnsi" w:cstheme="minorHAnsi"/>
          <w:sz w:val="24"/>
          <w:szCs w:val="24"/>
          <w:lang w:val="el-GR" w:eastAsia="el-GR"/>
        </w:rPr>
        <w:t>Moodle</w:t>
      </w:r>
      <w:proofErr w:type="spellEnd"/>
      <w:r w:rsidR="006D723F" w:rsidRPr="00937527">
        <w:rPr>
          <w:rFonts w:asciiTheme="minorHAnsi" w:eastAsia="Times New Roman" w:hAnsiTheme="minorHAnsi" w:cstheme="minorHAnsi"/>
          <w:sz w:val="24"/>
          <w:szCs w:val="24"/>
          <w:lang w:val="el-GR" w:eastAsia="el-GR"/>
        </w:rPr>
        <w:t xml:space="preserve"> και την αποτελεσματική αξιοποίηση των συστημάτων διαχείρισης μάθησης (Learning </w:t>
      </w:r>
      <w:proofErr w:type="spellStart"/>
      <w:r w:rsidR="006D723F" w:rsidRPr="00937527">
        <w:rPr>
          <w:rFonts w:asciiTheme="minorHAnsi" w:eastAsia="Times New Roman" w:hAnsiTheme="minorHAnsi" w:cstheme="minorHAnsi"/>
          <w:sz w:val="24"/>
          <w:szCs w:val="24"/>
          <w:lang w:val="el-GR" w:eastAsia="el-GR"/>
        </w:rPr>
        <w:t>Management</w:t>
      </w:r>
      <w:proofErr w:type="spellEnd"/>
      <w:r w:rsidR="006D723F" w:rsidRPr="00937527">
        <w:rPr>
          <w:rFonts w:asciiTheme="minorHAnsi" w:eastAsia="Times New Roman" w:hAnsiTheme="minorHAnsi" w:cstheme="minorHAnsi"/>
          <w:sz w:val="24"/>
          <w:szCs w:val="24"/>
          <w:lang w:val="el-GR" w:eastAsia="el-GR"/>
        </w:rPr>
        <w:t xml:space="preserve"> Systems - LMS) στην ανώτατη εκπαίδευση.</w:t>
      </w:r>
    </w:p>
    <w:p w14:paraId="7F318AFD" w14:textId="6E0B329F" w:rsidR="006D723F" w:rsidRPr="00937527" w:rsidRDefault="006D723F" w:rsidP="00937527">
      <w:pPr>
        <w:pStyle w:val="a4"/>
        <w:widowControl/>
        <w:numPr>
          <w:ilvl w:val="0"/>
          <w:numId w:val="27"/>
        </w:numPr>
        <w:tabs>
          <w:tab w:val="num" w:pos="993"/>
          <w:tab w:val="left" w:pos="1134"/>
        </w:tabs>
        <w:autoSpaceDE/>
        <w:autoSpaceDN/>
        <w:spacing w:line="360" w:lineRule="auto"/>
        <w:ind w:right="0"/>
        <w:rPr>
          <w:rFonts w:asciiTheme="minorHAnsi" w:eastAsia="Times New Roman" w:hAnsiTheme="minorHAnsi" w:cstheme="minorHAnsi"/>
          <w:sz w:val="24"/>
          <w:szCs w:val="24"/>
          <w:lang w:val="el-GR" w:eastAsia="el-GR"/>
        </w:rPr>
      </w:pPr>
      <w:r w:rsidRPr="00937527">
        <w:rPr>
          <w:rFonts w:asciiTheme="minorHAnsi" w:hAnsiTheme="minorHAnsi" w:cstheme="minorHAnsi"/>
          <w:sz w:val="24"/>
          <w:szCs w:val="24"/>
          <w:lang w:val="el-GR"/>
        </w:rPr>
        <w:t>Δημιουργία χώρων διαλόγου για την ανταλλαγή παιδαγωγικών εμπειριών και εργαλείων μεταξύ των μελών ΔΕΠ, των μελών ΕΔΙΠ και του τεχνικού προσωπικού.</w:t>
      </w:r>
    </w:p>
    <w:p w14:paraId="759624A5" w14:textId="1DD38DAA" w:rsidR="00154F23" w:rsidRPr="00937527" w:rsidRDefault="006D723F" w:rsidP="00937527">
      <w:pPr>
        <w:pStyle w:val="Web"/>
        <w:numPr>
          <w:ilvl w:val="0"/>
          <w:numId w:val="27"/>
        </w:numPr>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 xml:space="preserve">Σεμινάριο που πραγματοποιήθηκε στις </w:t>
      </w:r>
      <w:r w:rsidRPr="00937527">
        <w:rPr>
          <w:rStyle w:val="a5"/>
          <w:rFonts w:asciiTheme="minorHAnsi" w:hAnsiTheme="minorHAnsi" w:cstheme="minorHAnsi"/>
          <w:b w:val="0"/>
          <w:bCs w:val="0"/>
        </w:rPr>
        <w:t>13/03/2024</w:t>
      </w:r>
      <w:r w:rsidRPr="00937527">
        <w:rPr>
          <w:rFonts w:asciiTheme="minorHAnsi" w:hAnsiTheme="minorHAnsi" w:cstheme="minorHAnsi"/>
          <w:b/>
          <w:bCs/>
        </w:rPr>
        <w:t xml:space="preserve"> </w:t>
      </w:r>
      <w:r w:rsidRPr="00937527">
        <w:rPr>
          <w:rFonts w:asciiTheme="minorHAnsi" w:hAnsiTheme="minorHAnsi" w:cstheme="minorHAnsi"/>
        </w:rPr>
        <w:t xml:space="preserve">μέσω της πλατφόρμας </w:t>
      </w:r>
      <w:proofErr w:type="spellStart"/>
      <w:r w:rsidRPr="00937527">
        <w:rPr>
          <w:rStyle w:val="a5"/>
          <w:rFonts w:asciiTheme="minorHAnsi" w:hAnsiTheme="minorHAnsi" w:cstheme="minorHAnsi"/>
          <w:b w:val="0"/>
          <w:bCs w:val="0"/>
        </w:rPr>
        <w:t>Zoom</w:t>
      </w:r>
      <w:proofErr w:type="spellEnd"/>
      <w:r w:rsidRPr="00937527">
        <w:rPr>
          <w:rFonts w:asciiTheme="minorHAnsi" w:hAnsiTheme="minorHAnsi" w:cstheme="minorHAnsi"/>
        </w:rPr>
        <w:t xml:space="preserve"> με τίτλο </w:t>
      </w:r>
      <w:r w:rsidRPr="00937527">
        <w:rPr>
          <w:rStyle w:val="a5"/>
          <w:rFonts w:asciiTheme="minorHAnsi" w:hAnsiTheme="minorHAnsi" w:cstheme="minorHAnsi"/>
          <w:b w:val="0"/>
          <w:bCs w:val="0"/>
        </w:rPr>
        <w:t xml:space="preserve">«Έναρξη του διαλόγου για την πανεπιστημιακή παιδαγωγική και τη </w:t>
      </w:r>
      <w:proofErr w:type="spellStart"/>
      <w:r w:rsidRPr="00937527">
        <w:rPr>
          <w:rStyle w:val="a5"/>
          <w:rFonts w:asciiTheme="minorHAnsi" w:hAnsiTheme="minorHAnsi" w:cstheme="minorHAnsi"/>
          <w:b w:val="0"/>
          <w:bCs w:val="0"/>
        </w:rPr>
        <w:t>φοιτητοκεντρική</w:t>
      </w:r>
      <w:proofErr w:type="spellEnd"/>
      <w:r w:rsidRPr="00937527">
        <w:rPr>
          <w:rStyle w:val="a5"/>
          <w:rFonts w:asciiTheme="minorHAnsi" w:hAnsiTheme="minorHAnsi" w:cstheme="minorHAnsi"/>
          <w:b w:val="0"/>
          <w:bCs w:val="0"/>
        </w:rPr>
        <w:t xml:space="preserve"> μάθηση»</w:t>
      </w:r>
      <w:r w:rsidRPr="00937527">
        <w:rPr>
          <w:rFonts w:asciiTheme="minorHAnsi" w:hAnsiTheme="minorHAnsi" w:cstheme="minorHAnsi"/>
        </w:rPr>
        <w:t xml:space="preserve"> (</w:t>
      </w:r>
      <w:proofErr w:type="spellStart"/>
      <w:r w:rsidRPr="00937527">
        <w:rPr>
          <w:rStyle w:val="a7"/>
          <w:rFonts w:asciiTheme="minorHAnsi" w:hAnsiTheme="minorHAnsi" w:cstheme="minorHAnsi"/>
        </w:rPr>
        <w:t>Initiating</w:t>
      </w:r>
      <w:proofErr w:type="spellEnd"/>
      <w:r w:rsidRPr="00937527">
        <w:rPr>
          <w:rStyle w:val="a7"/>
          <w:rFonts w:asciiTheme="minorHAnsi" w:hAnsiTheme="minorHAnsi" w:cstheme="minorHAnsi"/>
        </w:rPr>
        <w:t xml:space="preserve"> </w:t>
      </w:r>
      <w:proofErr w:type="spellStart"/>
      <w:r w:rsidRPr="00937527">
        <w:rPr>
          <w:rStyle w:val="a7"/>
          <w:rFonts w:asciiTheme="minorHAnsi" w:hAnsiTheme="minorHAnsi" w:cstheme="minorHAnsi"/>
        </w:rPr>
        <w:t>Dialogue</w:t>
      </w:r>
      <w:proofErr w:type="spellEnd"/>
      <w:r w:rsidRPr="00937527">
        <w:rPr>
          <w:rStyle w:val="a7"/>
          <w:rFonts w:asciiTheme="minorHAnsi" w:hAnsiTheme="minorHAnsi" w:cstheme="minorHAnsi"/>
        </w:rPr>
        <w:t xml:space="preserve"> on </w:t>
      </w:r>
      <w:proofErr w:type="spellStart"/>
      <w:r w:rsidRPr="00937527">
        <w:rPr>
          <w:rStyle w:val="a7"/>
          <w:rFonts w:asciiTheme="minorHAnsi" w:hAnsiTheme="minorHAnsi" w:cstheme="minorHAnsi"/>
        </w:rPr>
        <w:t>University</w:t>
      </w:r>
      <w:proofErr w:type="spellEnd"/>
      <w:r w:rsidRPr="00937527">
        <w:rPr>
          <w:rStyle w:val="a7"/>
          <w:rFonts w:asciiTheme="minorHAnsi" w:hAnsiTheme="minorHAnsi" w:cstheme="minorHAnsi"/>
        </w:rPr>
        <w:t xml:space="preserve"> </w:t>
      </w:r>
      <w:proofErr w:type="spellStart"/>
      <w:r w:rsidRPr="00937527">
        <w:rPr>
          <w:rStyle w:val="a7"/>
          <w:rFonts w:asciiTheme="minorHAnsi" w:hAnsiTheme="minorHAnsi" w:cstheme="minorHAnsi"/>
        </w:rPr>
        <w:t>Pedagogy</w:t>
      </w:r>
      <w:proofErr w:type="spellEnd"/>
      <w:r w:rsidRPr="00937527">
        <w:rPr>
          <w:rStyle w:val="a7"/>
          <w:rFonts w:asciiTheme="minorHAnsi" w:hAnsiTheme="minorHAnsi" w:cstheme="minorHAnsi"/>
        </w:rPr>
        <w:t xml:space="preserve"> and Student-</w:t>
      </w:r>
      <w:proofErr w:type="spellStart"/>
      <w:r w:rsidRPr="00937527">
        <w:rPr>
          <w:rStyle w:val="a7"/>
          <w:rFonts w:asciiTheme="minorHAnsi" w:hAnsiTheme="minorHAnsi" w:cstheme="minorHAnsi"/>
        </w:rPr>
        <w:t>Centered</w:t>
      </w:r>
      <w:proofErr w:type="spellEnd"/>
      <w:r w:rsidRPr="00937527">
        <w:rPr>
          <w:rStyle w:val="a7"/>
          <w:rFonts w:asciiTheme="minorHAnsi" w:hAnsiTheme="minorHAnsi" w:cstheme="minorHAnsi"/>
        </w:rPr>
        <w:t xml:space="preserve"> Learning</w:t>
      </w:r>
      <w:r w:rsidRPr="00937527">
        <w:rPr>
          <w:rFonts w:asciiTheme="minorHAnsi" w:hAnsiTheme="minorHAnsi" w:cstheme="minorHAnsi"/>
        </w:rPr>
        <w:t xml:space="preserve">). Το σεμινάριο επικεντρώθηκε στην προώθηση του διαλόγου γύρω από ζητήματα πανεπιστημιακής παιδαγωγικής και την εφαρμογή της </w:t>
      </w:r>
      <w:proofErr w:type="spellStart"/>
      <w:r w:rsidRPr="00937527">
        <w:rPr>
          <w:rFonts w:asciiTheme="minorHAnsi" w:hAnsiTheme="minorHAnsi" w:cstheme="minorHAnsi"/>
        </w:rPr>
        <w:t>φοιτητοκεντρικής</w:t>
      </w:r>
      <w:proofErr w:type="spellEnd"/>
      <w:r w:rsidRPr="00937527">
        <w:rPr>
          <w:rFonts w:asciiTheme="minorHAnsi" w:hAnsiTheme="minorHAnsi" w:cstheme="minorHAnsi"/>
        </w:rPr>
        <w:t xml:space="preserve"> προσέγγισης στη μάθηση.</w:t>
      </w:r>
    </w:p>
    <w:p w14:paraId="656DE13D" w14:textId="77777777" w:rsidR="009C1199" w:rsidRPr="00937527" w:rsidRDefault="009C1199" w:rsidP="00937527">
      <w:pPr>
        <w:pStyle w:val="2"/>
        <w:spacing w:before="0" w:line="360" w:lineRule="auto"/>
        <w:ind w:left="0" w:right="0"/>
        <w:jc w:val="left"/>
        <w:rPr>
          <w:rFonts w:asciiTheme="minorHAnsi" w:eastAsia="Times New Roman" w:hAnsiTheme="minorHAnsi" w:cstheme="minorHAnsi"/>
          <w:sz w:val="24"/>
          <w:szCs w:val="24"/>
          <w:lang w:val="el-GR"/>
        </w:rPr>
      </w:pPr>
      <w:r w:rsidRPr="00937527">
        <w:rPr>
          <w:rFonts w:asciiTheme="minorHAnsi" w:hAnsiTheme="minorHAnsi" w:cstheme="minorHAnsi"/>
          <w:sz w:val="24"/>
          <w:szCs w:val="24"/>
          <w:lang w:val="el-GR"/>
        </w:rPr>
        <w:t>Πρόσθετες Δράσεις Υποστήριξης Προσωπικού</w:t>
      </w:r>
    </w:p>
    <w:p w14:paraId="4366CE8E" w14:textId="77777777" w:rsidR="009C1199" w:rsidRPr="00937527" w:rsidRDefault="009C1199" w:rsidP="00937527">
      <w:pPr>
        <w:pStyle w:val="Web"/>
        <w:spacing w:before="0" w:beforeAutospacing="0" w:after="0" w:afterAutospacing="0" w:line="360" w:lineRule="auto"/>
        <w:jc w:val="both"/>
        <w:rPr>
          <w:rFonts w:asciiTheme="minorHAnsi" w:hAnsiTheme="minorHAnsi" w:cstheme="minorHAnsi"/>
        </w:rPr>
      </w:pPr>
      <w:r w:rsidRPr="00937527">
        <w:rPr>
          <w:rFonts w:asciiTheme="minorHAnsi" w:hAnsiTheme="minorHAnsi" w:cstheme="minorHAnsi"/>
        </w:rPr>
        <w:t>Η υποστήριξη του προσωπικού ενισχύεται μέσω συγκεκριμένων μέτρων, όπως:</w:t>
      </w:r>
    </w:p>
    <w:p w14:paraId="5A0EFEEB" w14:textId="77777777"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Χρηματοδότηση για την ανάπτυξη ψηφιακών μαθημάτων και την προμήθεια τεχνολογικού εξοπλισμού για εξ αποστάσεως διδασκαλία.</w:t>
      </w:r>
    </w:p>
    <w:p w14:paraId="0C565557" w14:textId="77777777"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Οικονομική υποστήριξη ερευνητικών ομάδων που συμμετέχουν σε διεθνή έργα, συμπεριλαμβανομένων πρωτοβουλιών διαδικτυακής ή μεικτής μάθησης.</w:t>
      </w:r>
    </w:p>
    <w:p w14:paraId="6714A785" w14:textId="77777777"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Χρηματοδότηση νέων ερευνητών και ερευνητικών εργαστηρίων.</w:t>
      </w:r>
    </w:p>
    <w:p w14:paraId="1E6B8D02" w14:textId="77777777"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Χρηματοδότηση μέσω της Επιτροπής Ερευνών ή του τακτικού προϋπολογισμού για τη διοργάνωση επιστημονικών εργαστηρίων και συνεδρίων.</w:t>
      </w:r>
    </w:p>
    <w:p w14:paraId="1F0D4A97" w14:textId="77777777"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Διοργάνωση σεμιναρίων συγγραφής ερευνητικών προτάσεων.</w:t>
      </w:r>
    </w:p>
    <w:p w14:paraId="5BF3338F" w14:textId="77777777"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Διάχυση των ερευνητικών επιτευγμάτων των μελών ΔΕΠ μέσω εκδηλώσεων και ενημερωτικών δελτίων (</w:t>
      </w:r>
      <w:proofErr w:type="spellStart"/>
      <w:r w:rsidRPr="00937527">
        <w:rPr>
          <w:rFonts w:asciiTheme="minorHAnsi" w:hAnsiTheme="minorHAnsi" w:cstheme="minorHAnsi"/>
          <w:sz w:val="24"/>
          <w:szCs w:val="24"/>
          <w:lang w:val="el-GR"/>
        </w:rPr>
        <w:t>newsletters</w:t>
      </w:r>
      <w:proofErr w:type="spellEnd"/>
      <w:r w:rsidRPr="00937527">
        <w:rPr>
          <w:rFonts w:asciiTheme="minorHAnsi" w:hAnsiTheme="minorHAnsi" w:cstheme="minorHAnsi"/>
          <w:sz w:val="24"/>
          <w:szCs w:val="24"/>
          <w:lang w:val="el-GR"/>
        </w:rPr>
        <w:t>).</w:t>
      </w:r>
    </w:p>
    <w:p w14:paraId="1C0DD157" w14:textId="03C6D246"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Διοργάνωση δράσεων προβολής και ανάδειξης των ιδιαίτερων ερευνητικών επιτευγμάτων των μελών ΔΕΠ</w:t>
      </w:r>
      <w:r w:rsidR="00B83E66" w:rsidRPr="00937527">
        <w:rPr>
          <w:rFonts w:asciiTheme="minorHAnsi" w:hAnsiTheme="minorHAnsi" w:cstheme="minorHAnsi"/>
          <w:sz w:val="24"/>
          <w:szCs w:val="24"/>
          <w:lang w:val="el-GR"/>
        </w:rPr>
        <w:t xml:space="preserve"> </w:t>
      </w:r>
      <w:r w:rsidR="00B83E66" w:rsidRPr="00937527">
        <w:rPr>
          <w:rFonts w:asciiTheme="minorHAnsi" w:hAnsiTheme="minorHAnsi" w:cstheme="minorHAnsi"/>
          <w:sz w:val="24"/>
          <w:szCs w:val="24"/>
          <w:lang w:val="el-GR"/>
        </w:rPr>
        <w:t>(</w:t>
      </w:r>
      <w:r w:rsidR="00B83E66" w:rsidRPr="00937527">
        <w:rPr>
          <w:rFonts w:asciiTheme="minorHAnsi" w:hAnsiTheme="minorHAnsi" w:cstheme="minorHAnsi"/>
          <w:sz w:val="24"/>
          <w:szCs w:val="24"/>
          <w:lang w:val="el-GR"/>
        </w:rPr>
        <w:t>π.χ</w:t>
      </w:r>
      <w:r w:rsidR="00B83E66" w:rsidRPr="00937527">
        <w:rPr>
          <w:rFonts w:asciiTheme="minorHAnsi" w:hAnsiTheme="minorHAnsi" w:cstheme="minorHAnsi"/>
          <w:sz w:val="24"/>
          <w:szCs w:val="24"/>
          <w:lang w:val="el-GR"/>
        </w:rPr>
        <w:t xml:space="preserve">. </w:t>
      </w:r>
      <w:proofErr w:type="spellStart"/>
      <w:r w:rsidR="00B83E66" w:rsidRPr="00937527">
        <w:rPr>
          <w:rFonts w:asciiTheme="minorHAnsi" w:hAnsiTheme="minorHAnsi" w:cstheme="minorHAnsi"/>
          <w:sz w:val="24"/>
          <w:szCs w:val="24"/>
          <w:lang w:val="el-GR"/>
        </w:rPr>
        <w:t>newsletters</w:t>
      </w:r>
      <w:proofErr w:type="spellEnd"/>
      <w:r w:rsidR="00B83E66" w:rsidRPr="00937527">
        <w:rPr>
          <w:rFonts w:asciiTheme="minorHAnsi" w:hAnsiTheme="minorHAnsi" w:cstheme="minorHAnsi"/>
          <w:sz w:val="24"/>
          <w:szCs w:val="24"/>
          <w:lang w:val="el-GR"/>
        </w:rPr>
        <w:t>)</w:t>
      </w:r>
    </w:p>
    <w:p w14:paraId="5924A8A8" w14:textId="77777777"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lastRenderedPageBreak/>
        <w:t>Παροχή υπηρεσιών προστασίας πνευματικής ιδιοκτησίας και νομικής υποστήριξης προς τους ερευνητές μέσω του Γραφείου Νομικής Υποστήριξης και του Γραφείου Μεταφοράς Τεχνολογίας της Επιτροπής Ερευνών.</w:t>
      </w:r>
    </w:p>
    <w:p w14:paraId="6E671BC1" w14:textId="77777777" w:rsidR="009C1199" w:rsidRPr="00937527" w:rsidRDefault="009C1199" w:rsidP="00937527">
      <w:pPr>
        <w:pStyle w:val="a4"/>
        <w:widowControl/>
        <w:numPr>
          <w:ilvl w:val="0"/>
          <w:numId w:val="28"/>
        </w:numPr>
        <w:autoSpaceDE/>
        <w:autoSpaceDN/>
        <w:spacing w:line="360" w:lineRule="auto"/>
        <w:rPr>
          <w:rFonts w:asciiTheme="minorHAnsi" w:hAnsiTheme="minorHAnsi" w:cstheme="minorHAnsi"/>
          <w:sz w:val="24"/>
          <w:szCs w:val="24"/>
          <w:lang w:val="el-GR"/>
        </w:rPr>
      </w:pPr>
      <w:r w:rsidRPr="00937527">
        <w:rPr>
          <w:rFonts w:asciiTheme="minorHAnsi" w:hAnsiTheme="minorHAnsi" w:cstheme="minorHAnsi"/>
          <w:sz w:val="24"/>
          <w:szCs w:val="24"/>
          <w:lang w:val="el-GR"/>
        </w:rPr>
        <w:t>Παροχή νομικής υποστήριξης και υπηρεσιών μεταφοράς τεχνολογίας από την Επιτροπή Ερευνών.</w:t>
      </w:r>
    </w:p>
    <w:sectPr w:rsidR="009C1199" w:rsidRPr="00937527" w:rsidSect="006200B5">
      <w:footerReference w:type="default" r:id="rId17"/>
      <w:pgSz w:w="11910" w:h="16840"/>
      <w:pgMar w:top="1120" w:right="1278" w:bottom="1140" w:left="1276" w:header="0" w:footer="8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ADD41" w14:textId="77777777" w:rsidR="001F6472" w:rsidRDefault="001F6472">
      <w:r>
        <w:separator/>
      </w:r>
    </w:p>
  </w:endnote>
  <w:endnote w:type="continuationSeparator" w:id="0">
    <w:p w14:paraId="3027AEB7" w14:textId="77777777" w:rsidR="001F6472" w:rsidRDefault="001F6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altName w:val="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998C" w14:textId="77777777" w:rsidR="00154F23" w:rsidRDefault="00000000">
    <w:pPr>
      <w:pStyle w:val="a3"/>
      <w:spacing w:line="200" w:lineRule="exact"/>
      <w:ind w:left="0"/>
      <w:jc w:val="left"/>
      <w:rPr>
        <w:sz w:val="20"/>
      </w:rPr>
    </w:pPr>
    <w:r>
      <w:rPr>
        <w:noProof/>
        <w:sz w:val="20"/>
      </w:rPr>
      <mc:AlternateContent>
        <mc:Choice Requires="wps">
          <w:drawing>
            <wp:anchor distT="0" distB="0" distL="0" distR="0" simplePos="0" relativeHeight="251664384" behindDoc="1" locked="0" layoutInCell="1" allowOverlap="1" wp14:anchorId="4A463922" wp14:editId="030AAF70">
              <wp:simplePos x="0" y="0"/>
              <wp:positionH relativeFrom="page">
                <wp:posOffset>6506209</wp:posOffset>
              </wp:positionH>
              <wp:positionV relativeFrom="page">
                <wp:posOffset>9947858</wp:posOffset>
              </wp:positionV>
              <wp:extent cx="267970" cy="1778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177800"/>
                      </a:xfrm>
                      <a:prstGeom prst="rect">
                        <a:avLst/>
                      </a:prstGeom>
                    </wps:spPr>
                    <wps:txbx>
                      <w:txbxContent>
                        <w:p w14:paraId="6FB07582" w14:textId="77777777" w:rsidR="00154F23" w:rsidRDefault="00000000">
                          <w:pPr>
                            <w:pStyle w:val="a3"/>
                            <w:spacing w:line="264" w:lineRule="exact"/>
                            <w:ind w:left="100"/>
                            <w:jc w:val="left"/>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4A463922" id="_x0000_t202" coordsize="21600,21600" o:spt="202" path="m,l,21600r21600,l21600,xe">
              <v:stroke joinstyle="miter"/>
              <v:path gradientshapeok="t" o:connecttype="rect"/>
            </v:shapetype>
            <v:shape id="Textbox 11" o:spid="_x0000_s1026" type="#_x0000_t202" style="position:absolute;margin-left:512.3pt;margin-top:783.3pt;width:21.1pt;height:14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" filled="f" stroked="f">
              <v:textbox inset="0,0,0,0">
                <w:txbxContent>
                  <w:p w14:paraId="6FB07582" w14:textId="77777777" w:rsidR="00154F23" w:rsidRDefault="00000000">
                    <w:pPr>
                      <w:pStyle w:val="a3"/>
                      <w:spacing w:line="264" w:lineRule="exact"/>
                      <w:ind w:left="100"/>
                      <w:jc w:val="left"/>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98DB7" w14:textId="77777777" w:rsidR="001F6472" w:rsidRDefault="001F6472">
      <w:r>
        <w:separator/>
      </w:r>
    </w:p>
  </w:footnote>
  <w:footnote w:type="continuationSeparator" w:id="0">
    <w:p w14:paraId="514C0572" w14:textId="77777777" w:rsidR="001F6472" w:rsidRDefault="001F6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BC6"/>
    <w:multiLevelType w:val="multilevel"/>
    <w:tmpl w:val="5520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20054"/>
    <w:multiLevelType w:val="multilevel"/>
    <w:tmpl w:val="899CCA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261D5"/>
    <w:multiLevelType w:val="multilevel"/>
    <w:tmpl w:val="EEA49A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361B5"/>
    <w:multiLevelType w:val="hybridMultilevel"/>
    <w:tmpl w:val="46721190"/>
    <w:lvl w:ilvl="0" w:tplc="2496FE76">
      <w:numFmt w:val="bullet"/>
      <w:lvlText w:val=""/>
      <w:lvlJc w:val="left"/>
      <w:pPr>
        <w:ind w:left="1440" w:hanging="425"/>
      </w:pPr>
      <w:rPr>
        <w:rFonts w:ascii="Wingdings" w:eastAsia="Wingdings" w:hAnsi="Wingdings" w:cs="Wingdings" w:hint="default"/>
        <w:spacing w:val="0"/>
        <w:w w:val="99"/>
        <w:lang w:val="en-US" w:eastAsia="en-US" w:bidi="ar-SA"/>
      </w:rPr>
    </w:lvl>
    <w:lvl w:ilvl="1" w:tplc="B95C74C2">
      <w:numFmt w:val="bullet"/>
      <w:lvlText w:val="•"/>
      <w:lvlJc w:val="left"/>
      <w:pPr>
        <w:ind w:left="2359" w:hanging="425"/>
      </w:pPr>
      <w:rPr>
        <w:rFonts w:hint="default"/>
        <w:lang w:val="en-US" w:eastAsia="en-US" w:bidi="ar-SA"/>
      </w:rPr>
    </w:lvl>
    <w:lvl w:ilvl="2" w:tplc="C6E8310E">
      <w:numFmt w:val="bullet"/>
      <w:lvlText w:val="•"/>
      <w:lvlJc w:val="left"/>
      <w:pPr>
        <w:ind w:left="3278" w:hanging="425"/>
      </w:pPr>
      <w:rPr>
        <w:rFonts w:hint="default"/>
        <w:lang w:val="en-US" w:eastAsia="en-US" w:bidi="ar-SA"/>
      </w:rPr>
    </w:lvl>
    <w:lvl w:ilvl="3" w:tplc="740A0DC2">
      <w:numFmt w:val="bullet"/>
      <w:lvlText w:val="•"/>
      <w:lvlJc w:val="left"/>
      <w:pPr>
        <w:ind w:left="4197" w:hanging="425"/>
      </w:pPr>
      <w:rPr>
        <w:rFonts w:hint="default"/>
        <w:lang w:val="en-US" w:eastAsia="en-US" w:bidi="ar-SA"/>
      </w:rPr>
    </w:lvl>
    <w:lvl w:ilvl="4" w:tplc="27F40C58">
      <w:numFmt w:val="bullet"/>
      <w:lvlText w:val="•"/>
      <w:lvlJc w:val="left"/>
      <w:pPr>
        <w:ind w:left="5116" w:hanging="425"/>
      </w:pPr>
      <w:rPr>
        <w:rFonts w:hint="default"/>
        <w:lang w:val="en-US" w:eastAsia="en-US" w:bidi="ar-SA"/>
      </w:rPr>
    </w:lvl>
    <w:lvl w:ilvl="5" w:tplc="EC4A744E">
      <w:numFmt w:val="bullet"/>
      <w:lvlText w:val="•"/>
      <w:lvlJc w:val="left"/>
      <w:pPr>
        <w:ind w:left="6036" w:hanging="425"/>
      </w:pPr>
      <w:rPr>
        <w:rFonts w:hint="default"/>
        <w:lang w:val="en-US" w:eastAsia="en-US" w:bidi="ar-SA"/>
      </w:rPr>
    </w:lvl>
    <w:lvl w:ilvl="6" w:tplc="6DC6BE9A">
      <w:numFmt w:val="bullet"/>
      <w:lvlText w:val="•"/>
      <w:lvlJc w:val="left"/>
      <w:pPr>
        <w:ind w:left="6955" w:hanging="425"/>
      </w:pPr>
      <w:rPr>
        <w:rFonts w:hint="default"/>
        <w:lang w:val="en-US" w:eastAsia="en-US" w:bidi="ar-SA"/>
      </w:rPr>
    </w:lvl>
    <w:lvl w:ilvl="7" w:tplc="A18AC2BE">
      <w:numFmt w:val="bullet"/>
      <w:lvlText w:val="•"/>
      <w:lvlJc w:val="left"/>
      <w:pPr>
        <w:ind w:left="7874" w:hanging="425"/>
      </w:pPr>
      <w:rPr>
        <w:rFonts w:hint="default"/>
        <w:lang w:val="en-US" w:eastAsia="en-US" w:bidi="ar-SA"/>
      </w:rPr>
    </w:lvl>
    <w:lvl w:ilvl="8" w:tplc="8DCAE0A6">
      <w:numFmt w:val="bullet"/>
      <w:lvlText w:val="•"/>
      <w:lvlJc w:val="left"/>
      <w:pPr>
        <w:ind w:left="8793" w:hanging="425"/>
      </w:pPr>
      <w:rPr>
        <w:rFonts w:hint="default"/>
        <w:lang w:val="en-US" w:eastAsia="en-US" w:bidi="ar-SA"/>
      </w:rPr>
    </w:lvl>
  </w:abstractNum>
  <w:abstractNum w:abstractNumId="4" w15:restartNumberingAfterBreak="0">
    <w:nsid w:val="06743D10"/>
    <w:multiLevelType w:val="multilevel"/>
    <w:tmpl w:val="87EE4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00E85"/>
    <w:multiLevelType w:val="multilevel"/>
    <w:tmpl w:val="3E9EBC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00CB9"/>
    <w:multiLevelType w:val="multilevel"/>
    <w:tmpl w:val="899CCA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F172C"/>
    <w:multiLevelType w:val="multilevel"/>
    <w:tmpl w:val="414C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42F31"/>
    <w:multiLevelType w:val="hybridMultilevel"/>
    <w:tmpl w:val="18503D3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A77A53"/>
    <w:multiLevelType w:val="hybridMultilevel"/>
    <w:tmpl w:val="1CB8017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2C61AB"/>
    <w:multiLevelType w:val="multilevel"/>
    <w:tmpl w:val="3FECCA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9D6A1D"/>
    <w:multiLevelType w:val="multilevel"/>
    <w:tmpl w:val="899CCA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47310"/>
    <w:multiLevelType w:val="multilevel"/>
    <w:tmpl w:val="E334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BB0EB1"/>
    <w:multiLevelType w:val="multilevel"/>
    <w:tmpl w:val="99D2AB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900115"/>
    <w:multiLevelType w:val="hybridMultilevel"/>
    <w:tmpl w:val="5754CE7E"/>
    <w:lvl w:ilvl="0" w:tplc="4CA4C528">
      <w:numFmt w:val="bullet"/>
      <w:lvlText w:val="•"/>
      <w:lvlJc w:val="left"/>
      <w:pPr>
        <w:ind w:left="874" w:hanging="192"/>
      </w:pPr>
      <w:rPr>
        <w:rFonts w:ascii="Calibri" w:eastAsia="Calibri" w:hAnsi="Calibri" w:cs="Calibri" w:hint="default"/>
        <w:b w:val="0"/>
        <w:bCs w:val="0"/>
        <w:i w:val="0"/>
        <w:iCs w:val="0"/>
        <w:spacing w:val="0"/>
        <w:w w:val="100"/>
        <w:sz w:val="24"/>
        <w:szCs w:val="24"/>
        <w:lang w:val="en-US" w:eastAsia="en-US" w:bidi="ar-SA"/>
      </w:rPr>
    </w:lvl>
    <w:lvl w:ilvl="1" w:tplc="2208114C">
      <w:numFmt w:val="bullet"/>
      <w:lvlText w:val=""/>
      <w:lvlJc w:val="left"/>
      <w:pPr>
        <w:ind w:left="1594" w:hanging="360"/>
      </w:pPr>
      <w:rPr>
        <w:rFonts w:ascii="Symbol" w:eastAsia="Symbol" w:hAnsi="Symbol" w:cs="Symbol" w:hint="default"/>
        <w:b w:val="0"/>
        <w:bCs w:val="0"/>
        <w:i w:val="0"/>
        <w:iCs w:val="0"/>
        <w:spacing w:val="0"/>
        <w:w w:val="99"/>
        <w:sz w:val="20"/>
        <w:szCs w:val="20"/>
        <w:lang w:val="en-US" w:eastAsia="en-US" w:bidi="ar-SA"/>
      </w:rPr>
    </w:lvl>
    <w:lvl w:ilvl="2" w:tplc="ED740ACA">
      <w:numFmt w:val="bullet"/>
      <w:lvlText w:val="•"/>
      <w:lvlJc w:val="left"/>
      <w:pPr>
        <w:ind w:left="2603" w:hanging="360"/>
      </w:pPr>
      <w:rPr>
        <w:rFonts w:hint="default"/>
        <w:lang w:val="en-US" w:eastAsia="en-US" w:bidi="ar-SA"/>
      </w:rPr>
    </w:lvl>
    <w:lvl w:ilvl="3" w:tplc="280CA886">
      <w:numFmt w:val="bullet"/>
      <w:lvlText w:val="•"/>
      <w:lvlJc w:val="left"/>
      <w:pPr>
        <w:ind w:left="3607" w:hanging="360"/>
      </w:pPr>
      <w:rPr>
        <w:rFonts w:hint="default"/>
        <w:lang w:val="en-US" w:eastAsia="en-US" w:bidi="ar-SA"/>
      </w:rPr>
    </w:lvl>
    <w:lvl w:ilvl="4" w:tplc="971E087C">
      <w:numFmt w:val="bullet"/>
      <w:lvlText w:val="•"/>
      <w:lvlJc w:val="left"/>
      <w:pPr>
        <w:ind w:left="4610" w:hanging="360"/>
      </w:pPr>
      <w:rPr>
        <w:rFonts w:hint="default"/>
        <w:lang w:val="en-US" w:eastAsia="en-US" w:bidi="ar-SA"/>
      </w:rPr>
    </w:lvl>
    <w:lvl w:ilvl="5" w:tplc="F5FEC896">
      <w:numFmt w:val="bullet"/>
      <w:lvlText w:val="•"/>
      <w:lvlJc w:val="left"/>
      <w:pPr>
        <w:ind w:left="5614" w:hanging="360"/>
      </w:pPr>
      <w:rPr>
        <w:rFonts w:hint="default"/>
        <w:lang w:val="en-US" w:eastAsia="en-US" w:bidi="ar-SA"/>
      </w:rPr>
    </w:lvl>
    <w:lvl w:ilvl="6" w:tplc="AC3AB920">
      <w:numFmt w:val="bullet"/>
      <w:lvlText w:val="•"/>
      <w:lvlJc w:val="left"/>
      <w:pPr>
        <w:ind w:left="6618" w:hanging="360"/>
      </w:pPr>
      <w:rPr>
        <w:rFonts w:hint="default"/>
        <w:lang w:val="en-US" w:eastAsia="en-US" w:bidi="ar-SA"/>
      </w:rPr>
    </w:lvl>
    <w:lvl w:ilvl="7" w:tplc="A2145622">
      <w:numFmt w:val="bullet"/>
      <w:lvlText w:val="•"/>
      <w:lvlJc w:val="left"/>
      <w:pPr>
        <w:ind w:left="7621" w:hanging="360"/>
      </w:pPr>
      <w:rPr>
        <w:rFonts w:hint="default"/>
        <w:lang w:val="en-US" w:eastAsia="en-US" w:bidi="ar-SA"/>
      </w:rPr>
    </w:lvl>
    <w:lvl w:ilvl="8" w:tplc="A8C872FA">
      <w:numFmt w:val="bullet"/>
      <w:lvlText w:val="•"/>
      <w:lvlJc w:val="left"/>
      <w:pPr>
        <w:ind w:left="8625" w:hanging="360"/>
      </w:pPr>
      <w:rPr>
        <w:rFonts w:hint="default"/>
        <w:lang w:val="en-US" w:eastAsia="en-US" w:bidi="ar-SA"/>
      </w:rPr>
    </w:lvl>
  </w:abstractNum>
  <w:abstractNum w:abstractNumId="15" w15:restartNumberingAfterBreak="0">
    <w:nsid w:val="3B840501"/>
    <w:multiLevelType w:val="multilevel"/>
    <w:tmpl w:val="53CA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8262E4"/>
    <w:multiLevelType w:val="multilevel"/>
    <w:tmpl w:val="581822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6C20F7"/>
    <w:multiLevelType w:val="multilevel"/>
    <w:tmpl w:val="899CCA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9E3183"/>
    <w:multiLevelType w:val="multilevel"/>
    <w:tmpl w:val="EEA49A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4D7074"/>
    <w:multiLevelType w:val="hybridMultilevel"/>
    <w:tmpl w:val="C1ECEC6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58C24D28"/>
    <w:multiLevelType w:val="multilevel"/>
    <w:tmpl w:val="73E4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FE62A2"/>
    <w:multiLevelType w:val="multilevel"/>
    <w:tmpl w:val="E40680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E852CE"/>
    <w:multiLevelType w:val="multilevel"/>
    <w:tmpl w:val="A5BE1B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CD2856"/>
    <w:multiLevelType w:val="multilevel"/>
    <w:tmpl w:val="3398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BD3F90"/>
    <w:multiLevelType w:val="multilevel"/>
    <w:tmpl w:val="5BB8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4953DB"/>
    <w:multiLevelType w:val="multilevel"/>
    <w:tmpl w:val="88628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6F633F"/>
    <w:multiLevelType w:val="hybridMultilevel"/>
    <w:tmpl w:val="75AEFAC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DE2149C"/>
    <w:multiLevelType w:val="multilevel"/>
    <w:tmpl w:val="899CCA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947167">
    <w:abstractNumId w:val="3"/>
  </w:num>
  <w:num w:numId="2" w16cid:durableId="904266678">
    <w:abstractNumId w:val="14"/>
  </w:num>
  <w:num w:numId="3" w16cid:durableId="1000737288">
    <w:abstractNumId w:val="23"/>
  </w:num>
  <w:num w:numId="4" w16cid:durableId="275647396">
    <w:abstractNumId w:val="0"/>
  </w:num>
  <w:num w:numId="5" w16cid:durableId="69040582">
    <w:abstractNumId w:val="26"/>
  </w:num>
  <w:num w:numId="6" w16cid:durableId="1279877604">
    <w:abstractNumId w:val="24"/>
  </w:num>
  <w:num w:numId="7" w16cid:durableId="1273825038">
    <w:abstractNumId w:val="15"/>
  </w:num>
  <w:num w:numId="8" w16cid:durableId="1446997545">
    <w:abstractNumId w:val="7"/>
  </w:num>
  <w:num w:numId="9" w16cid:durableId="1647010314">
    <w:abstractNumId w:val="25"/>
  </w:num>
  <w:num w:numId="10" w16cid:durableId="469639845">
    <w:abstractNumId w:val="20"/>
  </w:num>
  <w:num w:numId="11" w16cid:durableId="395082069">
    <w:abstractNumId w:val="12"/>
  </w:num>
  <w:num w:numId="12" w16cid:durableId="2059233208">
    <w:abstractNumId w:val="22"/>
  </w:num>
  <w:num w:numId="13" w16cid:durableId="516313043">
    <w:abstractNumId w:val="8"/>
  </w:num>
  <w:num w:numId="14" w16cid:durableId="955211345">
    <w:abstractNumId w:val="5"/>
  </w:num>
  <w:num w:numId="15" w16cid:durableId="1216234431">
    <w:abstractNumId w:val="4"/>
  </w:num>
  <w:num w:numId="16" w16cid:durableId="817648007">
    <w:abstractNumId w:val="21"/>
  </w:num>
  <w:num w:numId="17" w16cid:durableId="584726328">
    <w:abstractNumId w:val="10"/>
  </w:num>
  <w:num w:numId="18" w16cid:durableId="1711685058">
    <w:abstractNumId w:val="2"/>
  </w:num>
  <w:num w:numId="19" w16cid:durableId="1496847362">
    <w:abstractNumId w:val="18"/>
  </w:num>
  <w:num w:numId="20" w16cid:durableId="1948806065">
    <w:abstractNumId w:val="9"/>
  </w:num>
  <w:num w:numId="21" w16cid:durableId="1323581152">
    <w:abstractNumId w:val="13"/>
  </w:num>
  <w:num w:numId="22" w16cid:durableId="1785348485">
    <w:abstractNumId w:val="19"/>
  </w:num>
  <w:num w:numId="23" w16cid:durableId="446118739">
    <w:abstractNumId w:val="16"/>
  </w:num>
  <w:num w:numId="24" w16cid:durableId="954022964">
    <w:abstractNumId w:val="11"/>
  </w:num>
  <w:num w:numId="25" w16cid:durableId="1188714197">
    <w:abstractNumId w:val="27"/>
  </w:num>
  <w:num w:numId="26" w16cid:durableId="1536238290">
    <w:abstractNumId w:val="1"/>
  </w:num>
  <w:num w:numId="27" w16cid:durableId="424309856">
    <w:abstractNumId w:val="17"/>
  </w:num>
  <w:num w:numId="28" w16cid:durableId="12062167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54F23"/>
    <w:rsid w:val="00154F23"/>
    <w:rsid w:val="001D4CFF"/>
    <w:rsid w:val="001F53AA"/>
    <w:rsid w:val="001F6472"/>
    <w:rsid w:val="002A2EE0"/>
    <w:rsid w:val="003A54A4"/>
    <w:rsid w:val="006124F1"/>
    <w:rsid w:val="006200B5"/>
    <w:rsid w:val="006C2254"/>
    <w:rsid w:val="006D723F"/>
    <w:rsid w:val="007622EC"/>
    <w:rsid w:val="007E2544"/>
    <w:rsid w:val="008D266F"/>
    <w:rsid w:val="00937527"/>
    <w:rsid w:val="00966598"/>
    <w:rsid w:val="009C1199"/>
    <w:rsid w:val="00B83E66"/>
    <w:rsid w:val="00B90165"/>
    <w:rsid w:val="00C141E2"/>
    <w:rsid w:val="00F14142"/>
    <w:rsid w:val="00FD27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32F18"/>
  <w15:docId w15:val="{D542D79D-9241-4FAE-8746-6D18B158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ind w:left="611" w:right="45"/>
      <w:jc w:val="center"/>
      <w:outlineLvl w:val="0"/>
    </w:pPr>
    <w:rPr>
      <w:rFonts w:ascii="Cambria" w:eastAsia="Cambria" w:hAnsi="Cambria" w:cs="Cambria"/>
      <w:b/>
      <w:bCs/>
      <w:sz w:val="48"/>
      <w:szCs w:val="48"/>
    </w:rPr>
  </w:style>
  <w:style w:type="paragraph" w:styleId="2">
    <w:name w:val="heading 2"/>
    <w:basedOn w:val="a"/>
    <w:uiPriority w:val="9"/>
    <w:unhideWhenUsed/>
    <w:qFormat/>
    <w:pPr>
      <w:spacing w:before="514"/>
      <w:ind w:left="611" w:right="614"/>
      <w:jc w:val="center"/>
      <w:outlineLvl w:val="1"/>
    </w:pPr>
    <w:rPr>
      <w:rFonts w:ascii="Cambria" w:eastAsia="Cambria" w:hAnsi="Cambria" w:cs="Cambria"/>
      <w:b/>
      <w:bCs/>
      <w:sz w:val="32"/>
      <w:szCs w:val="32"/>
    </w:rPr>
  </w:style>
  <w:style w:type="paragraph" w:styleId="3">
    <w:name w:val="heading 3"/>
    <w:basedOn w:val="a"/>
    <w:uiPriority w:val="9"/>
    <w:unhideWhenUsed/>
    <w:qFormat/>
    <w:pPr>
      <w:ind w:left="874"/>
      <w:jc w:val="both"/>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74"/>
      <w:jc w:val="both"/>
    </w:pPr>
    <w:rPr>
      <w:sz w:val="24"/>
      <w:szCs w:val="24"/>
    </w:rPr>
  </w:style>
  <w:style w:type="paragraph" w:styleId="a4">
    <w:name w:val="List Paragraph"/>
    <w:basedOn w:val="a"/>
    <w:uiPriority w:val="1"/>
    <w:qFormat/>
    <w:pPr>
      <w:ind w:left="1440" w:right="736" w:hanging="425"/>
      <w:jc w:val="both"/>
    </w:pPr>
  </w:style>
  <w:style w:type="paragraph" w:customStyle="1" w:styleId="TableParagraph">
    <w:name w:val="Table Paragraph"/>
    <w:basedOn w:val="a"/>
    <w:uiPriority w:val="1"/>
    <w:qFormat/>
    <w:rPr>
      <w:rFonts w:ascii="Cambria" w:eastAsia="Cambria" w:hAnsi="Cambria" w:cs="Cambria"/>
    </w:rPr>
  </w:style>
  <w:style w:type="character" w:styleId="a5">
    <w:name w:val="Strong"/>
    <w:basedOn w:val="a0"/>
    <w:uiPriority w:val="22"/>
    <w:qFormat/>
    <w:rsid w:val="00C141E2"/>
    <w:rPr>
      <w:b/>
      <w:bCs/>
    </w:rPr>
  </w:style>
  <w:style w:type="paragraph" w:styleId="Web">
    <w:name w:val="Normal (Web)"/>
    <w:basedOn w:val="a"/>
    <w:uiPriority w:val="99"/>
    <w:unhideWhenUsed/>
    <w:rsid w:val="00C141E2"/>
    <w:pPr>
      <w:widowControl/>
      <w:autoSpaceDE/>
      <w:autoSpaceDN/>
      <w:spacing w:before="100" w:beforeAutospacing="1" w:after="100" w:afterAutospacing="1"/>
    </w:pPr>
    <w:rPr>
      <w:rFonts w:ascii="Times New Roman" w:eastAsia="Times New Roman" w:hAnsi="Times New Roman" w:cs="Times New Roman"/>
      <w:sz w:val="24"/>
      <w:szCs w:val="24"/>
      <w:lang w:val="el-GR" w:eastAsia="el-GR"/>
    </w:rPr>
  </w:style>
  <w:style w:type="character" w:styleId="-">
    <w:name w:val="Hyperlink"/>
    <w:basedOn w:val="a0"/>
    <w:uiPriority w:val="99"/>
    <w:unhideWhenUsed/>
    <w:rsid w:val="00B90165"/>
    <w:rPr>
      <w:color w:val="0000FF" w:themeColor="hyperlink"/>
      <w:u w:val="single"/>
    </w:rPr>
  </w:style>
  <w:style w:type="character" w:styleId="a6">
    <w:name w:val="Unresolved Mention"/>
    <w:basedOn w:val="a0"/>
    <w:uiPriority w:val="99"/>
    <w:semiHidden/>
    <w:unhideWhenUsed/>
    <w:rsid w:val="00B90165"/>
    <w:rPr>
      <w:color w:val="605E5C"/>
      <w:shd w:val="clear" w:color="auto" w:fill="E1DFDD"/>
    </w:rPr>
  </w:style>
  <w:style w:type="character" w:styleId="a7">
    <w:name w:val="Emphasis"/>
    <w:basedOn w:val="a0"/>
    <w:uiPriority w:val="20"/>
    <w:qFormat/>
    <w:rsid w:val="006D72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tes.google.com/view/athenaunicolloquialtalks/home" TargetMode="External"/><Relationship Id="rId13" Type="http://schemas.openxmlformats.org/officeDocument/2006/relationships/hyperlink" Target="https://sw.hmu.gr/en/research/laborato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hmu.gr/en/doctoral-ph-d-studies-progra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ce.hmu.gr/en/research-laborator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ds.hmu.gr/en/postgraduate-studies-2/doctoral-ph-d-studies/" TargetMode="External"/><Relationship Id="rId5" Type="http://schemas.openxmlformats.org/officeDocument/2006/relationships/webSettings" Target="webSettings.xml"/><Relationship Id="rId15" Type="http://schemas.openxmlformats.org/officeDocument/2006/relationships/hyperlink" Target="https://nds.hmu.gr/erevna/thesmothethmeno-ereynhtiko-ergasthrio-diaithtikhs-kai-systashs-swmatos-toy-anthrwpoy/" TargetMode="External"/><Relationship Id="rId10" Type="http://schemas.openxmlformats.org/officeDocument/2006/relationships/hyperlink" Target="https://sw.hmu.gr/en/post/ph-d-stud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ro.hmu.gr/category/talks-and-lectures/" TargetMode="External"/><Relationship Id="rId14" Type="http://schemas.openxmlformats.org/officeDocument/2006/relationships/hyperlink" Target="https://nds.hmu.gr/erevna/thesmothethmeno-ereynhtiko-ergasthrio-diaithtikhs-kai-systashs-swmatos-toy-anthrwpo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42114-A6F5-4F96-8306-1915EAE84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7</Pages>
  <Words>2245</Words>
  <Characters>12129</Characters>
  <Application>Microsoft Office Word</Application>
  <DocSecurity>0</DocSecurity>
  <Lines>101</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Argyroula Kalaitzaki</cp:lastModifiedBy>
  <cp:revision>18</cp:revision>
  <dcterms:created xsi:type="dcterms:W3CDTF">2026-10-08T11:39:00Z</dcterms:created>
  <dcterms:modified xsi:type="dcterms:W3CDTF">2026-10-08T14:37:00Z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LastSaved">
    <vt:filetime>2026-10-08T00:00:00Z</vt:filetime>
  </property>
  <property fmtid="{D5CDD505-2E9C-101B-9397-08002B2CF9AE}" pid="5" name="Producer">
    <vt:lpwstr>iLovePDF</vt:lpwstr>
  </property>
  <property fmtid="{D5CDD505-2E9C-101B-9397-08002B2CF9AE}" pid="6" name="GrammarlyDocumentId">
    <vt:lpwstr>78bec75d17b440487921d591a5cde4c22fe06938a609323776db247c63cb5094</vt:lpwstr>
  </property>
</Properties>
</file>