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8FE9E" w14:textId="300C7C4E" w:rsidR="0042353A" w:rsidRPr="00865410" w:rsidRDefault="0042353A" w:rsidP="00467CFB">
      <w:pPr>
        <w:spacing w:after="120" w:line="240" w:lineRule="auto"/>
        <w:jc w:val="center"/>
        <w:outlineLvl w:val="2"/>
        <w:rPr>
          <w:rFonts w:eastAsia="Times New Roman" w:cs="Arial"/>
          <w:b/>
          <w:bCs/>
          <w:color w:val="1F1F1F"/>
          <w:kern w:val="0"/>
          <w:sz w:val="27"/>
          <w:szCs w:val="27"/>
          <w14:ligatures w14:val="none"/>
        </w:rPr>
      </w:pPr>
      <w:r w:rsidRPr="0042353A">
        <w:rPr>
          <w:rFonts w:eastAsia="Times New Roman" w:cs="Arial"/>
          <w:b/>
          <w:bCs/>
          <w:color w:val="1F1F1F"/>
          <w:kern w:val="0"/>
          <w:sz w:val="27"/>
          <w:szCs w:val="27"/>
          <w14:ligatures w14:val="none"/>
        </w:rPr>
        <w:t>Πολιτική Ποιότητας του Τμήματος Κοινωνικής Εργασίας</w:t>
      </w:r>
      <w:r w:rsidR="00C47F88">
        <w:rPr>
          <w:rFonts w:eastAsia="Times New Roman" w:cs="Arial"/>
          <w:b/>
          <w:bCs/>
          <w:color w:val="1F1F1F"/>
          <w:kern w:val="0"/>
          <w:sz w:val="27"/>
          <w:szCs w:val="27"/>
          <w14:ligatures w14:val="none"/>
        </w:rPr>
        <w:t xml:space="preserve"> για το Πρόγραμμα Μεταπτυχιακών Σπουδών «</w:t>
      </w:r>
      <w:r w:rsidR="00C47F88" w:rsidRPr="00C47F88">
        <w:rPr>
          <w:rFonts w:eastAsia="Times New Roman" w:cs="Arial"/>
          <w:b/>
          <w:bCs/>
          <w:color w:val="1F1F1F"/>
          <w:kern w:val="0"/>
          <w:sz w:val="27"/>
          <w:szCs w:val="27"/>
          <w14:ligatures w14:val="none"/>
        </w:rPr>
        <w:t>Innovative technologies and contemporary, integrated healthcare in aging»</w:t>
      </w:r>
    </w:p>
    <w:p w14:paraId="14103999" w14:textId="77777777" w:rsidR="00467CFB" w:rsidRPr="00865410" w:rsidRDefault="00467CFB" w:rsidP="00467CFB">
      <w:pPr>
        <w:spacing w:after="120" w:line="240" w:lineRule="auto"/>
        <w:jc w:val="center"/>
        <w:outlineLvl w:val="2"/>
        <w:rPr>
          <w:rFonts w:eastAsia="Times New Roman" w:cs="Arial"/>
          <w:b/>
          <w:bCs/>
          <w:color w:val="1F1F1F"/>
          <w:kern w:val="0"/>
          <w:sz w:val="27"/>
          <w:szCs w:val="27"/>
          <w14:ligatures w14:val="none"/>
        </w:rPr>
      </w:pPr>
    </w:p>
    <w:p w14:paraId="75CCA081" w14:textId="77777777" w:rsidR="0042353A" w:rsidRPr="0042353A" w:rsidRDefault="0042353A" w:rsidP="0042353A">
      <w:pPr>
        <w:spacing w:after="120" w:line="240" w:lineRule="auto"/>
        <w:jc w:val="both"/>
        <w:outlineLvl w:val="3"/>
        <w:rPr>
          <w:rFonts w:eastAsia="Times New Roman" w:cs="Arial"/>
          <w:b/>
          <w:bCs/>
          <w:color w:val="1F1F1F"/>
          <w:kern w:val="0"/>
          <w:sz w:val="24"/>
          <w:szCs w:val="24"/>
          <w14:ligatures w14:val="none"/>
        </w:rPr>
      </w:pPr>
      <w:r w:rsidRPr="0042353A">
        <w:rPr>
          <w:rFonts w:eastAsia="Times New Roman" w:cs="Arial"/>
          <w:b/>
          <w:bCs/>
          <w:color w:val="1F1F1F"/>
          <w:kern w:val="0"/>
          <w:sz w:val="24"/>
          <w:szCs w:val="24"/>
          <w14:ligatures w14:val="none"/>
        </w:rPr>
        <w:t>1. Στρατηγικός Σκοπός και Δέσμευση</w:t>
      </w:r>
    </w:p>
    <w:p w14:paraId="376A591A" w14:textId="375504BE" w:rsidR="006261A3" w:rsidRDefault="00B7423B" w:rsidP="0042353A">
      <w:pPr>
        <w:spacing w:after="0" w:line="240" w:lineRule="auto"/>
        <w:jc w:val="both"/>
      </w:pPr>
      <w:r w:rsidRPr="00B7423B">
        <w:rPr>
          <w:rFonts w:eastAsia="Times New Roman" w:cs="Arial"/>
          <w:color w:val="1F1F1F"/>
          <w:kern w:val="0"/>
          <w:sz w:val="24"/>
          <w:szCs w:val="24"/>
          <w:bdr w:val="none" w:sz="0" w:space="0" w:color="auto" w:frame="1"/>
          <w14:ligatures w14:val="none"/>
        </w:rPr>
        <w:t xml:space="preserve">Η Πολιτική Ποιότητας του Τμήματος </w:t>
      </w:r>
      <w:r w:rsidRPr="009965C9">
        <w:rPr>
          <w:rFonts w:eastAsia="Times New Roman" w:cs="Arial"/>
          <w:color w:val="1F1F1F"/>
          <w:kern w:val="0"/>
          <w:sz w:val="24"/>
          <w:szCs w:val="24"/>
          <w:bdr w:val="none" w:sz="0" w:space="0" w:color="auto" w:frame="1"/>
          <w14:ligatures w14:val="none"/>
        </w:rPr>
        <w:t xml:space="preserve">Κοινωνικής Εργασίας </w:t>
      </w:r>
      <w:r w:rsidR="00AF78E0">
        <w:rPr>
          <w:rFonts w:eastAsia="Times New Roman" w:cs="Arial"/>
          <w:color w:val="1F1F1F"/>
          <w:kern w:val="0"/>
          <w:sz w:val="24"/>
          <w:szCs w:val="24"/>
          <w:bdr w:val="none" w:sz="0" w:space="0" w:color="auto" w:frame="1"/>
          <w14:ligatures w14:val="none"/>
        </w:rPr>
        <w:t xml:space="preserve">της Σχολής Επιστημών Υγείας </w:t>
      </w:r>
      <w:r w:rsidRPr="00B7423B">
        <w:rPr>
          <w:rFonts w:eastAsia="Times New Roman" w:cs="Arial"/>
          <w:color w:val="1F1F1F"/>
          <w:kern w:val="0"/>
          <w:sz w:val="24"/>
          <w:szCs w:val="24"/>
          <w:bdr w:val="none" w:sz="0" w:space="0" w:color="auto" w:frame="1"/>
          <w14:ligatures w14:val="none"/>
        </w:rPr>
        <w:t>του Ελληνικού Μεσογειακού Πανεπιστημίου για τα εξ αποστάσεως Προγράμματα Μεταπτυχιακών Σπουδών (ΠΜΣ) εναρμονίζεται πλήρως με την αντίστοιχη Πολιτική Ποιότητας του Ιδρύματος και τις κατευθυντήριες οδηγίες της Εθνικής Αρχής Ανώτατης Εκπαίδευσης (ΕΘ</w:t>
      </w:r>
      <w:r w:rsidR="00131E33">
        <w:rPr>
          <w:rFonts w:eastAsia="Times New Roman" w:cs="Arial"/>
          <w:color w:val="1F1F1F"/>
          <w:kern w:val="0"/>
          <w:sz w:val="24"/>
          <w:szCs w:val="24"/>
          <w:bdr w:val="none" w:sz="0" w:space="0" w:color="auto" w:frame="1"/>
          <w14:ligatures w14:val="none"/>
        </w:rPr>
        <w:t>.</w:t>
      </w:r>
      <w:r w:rsidRPr="00B7423B">
        <w:rPr>
          <w:rFonts w:eastAsia="Times New Roman" w:cs="Arial"/>
          <w:color w:val="1F1F1F"/>
          <w:kern w:val="0"/>
          <w:sz w:val="24"/>
          <w:szCs w:val="24"/>
          <w:bdr w:val="none" w:sz="0" w:space="0" w:color="auto" w:frame="1"/>
          <w14:ligatures w14:val="none"/>
        </w:rPr>
        <w:t>Α</w:t>
      </w:r>
      <w:r w:rsidR="00131E33">
        <w:rPr>
          <w:rFonts w:eastAsia="Times New Roman" w:cs="Arial"/>
          <w:color w:val="1F1F1F"/>
          <w:kern w:val="0"/>
          <w:sz w:val="24"/>
          <w:szCs w:val="24"/>
          <w:bdr w:val="none" w:sz="0" w:space="0" w:color="auto" w:frame="1"/>
          <w14:ligatures w14:val="none"/>
        </w:rPr>
        <w:t>.</w:t>
      </w:r>
      <w:r w:rsidRPr="00B7423B">
        <w:rPr>
          <w:rFonts w:eastAsia="Times New Roman" w:cs="Arial"/>
          <w:color w:val="1F1F1F"/>
          <w:kern w:val="0"/>
          <w:sz w:val="24"/>
          <w:szCs w:val="24"/>
          <w:bdr w:val="none" w:sz="0" w:space="0" w:color="auto" w:frame="1"/>
          <w14:ligatures w14:val="none"/>
        </w:rPr>
        <w:t>Α</w:t>
      </w:r>
      <w:r w:rsidR="00131E33">
        <w:rPr>
          <w:rFonts w:eastAsia="Times New Roman" w:cs="Arial"/>
          <w:color w:val="1F1F1F"/>
          <w:kern w:val="0"/>
          <w:sz w:val="24"/>
          <w:szCs w:val="24"/>
          <w:bdr w:val="none" w:sz="0" w:space="0" w:color="auto" w:frame="1"/>
          <w14:ligatures w14:val="none"/>
        </w:rPr>
        <w:t>.</w:t>
      </w:r>
      <w:r w:rsidRPr="00B7423B">
        <w:rPr>
          <w:rFonts w:eastAsia="Times New Roman" w:cs="Arial"/>
          <w:color w:val="1F1F1F"/>
          <w:kern w:val="0"/>
          <w:sz w:val="24"/>
          <w:szCs w:val="24"/>
          <w:bdr w:val="none" w:sz="0" w:space="0" w:color="auto" w:frame="1"/>
          <w14:ligatures w14:val="none"/>
        </w:rPr>
        <w:t>Ε</w:t>
      </w:r>
      <w:r w:rsidR="00131E33">
        <w:rPr>
          <w:rFonts w:eastAsia="Times New Roman" w:cs="Arial"/>
          <w:color w:val="1F1F1F"/>
          <w:kern w:val="0"/>
          <w:sz w:val="24"/>
          <w:szCs w:val="24"/>
          <w:bdr w:val="none" w:sz="0" w:space="0" w:color="auto" w:frame="1"/>
          <w14:ligatures w14:val="none"/>
        </w:rPr>
        <w:t>.</w:t>
      </w:r>
      <w:r w:rsidRPr="00B7423B">
        <w:rPr>
          <w:rFonts w:eastAsia="Times New Roman" w:cs="Arial"/>
          <w:color w:val="1F1F1F"/>
          <w:kern w:val="0"/>
          <w:sz w:val="24"/>
          <w:szCs w:val="24"/>
          <w:bdr w:val="none" w:sz="0" w:space="0" w:color="auto" w:frame="1"/>
          <w14:ligatures w14:val="none"/>
        </w:rPr>
        <w:t>)</w:t>
      </w:r>
      <w:r w:rsidR="00F94466" w:rsidRPr="00F94466">
        <w:rPr>
          <w:rFonts w:eastAsia="Times New Roman" w:cs="Arial"/>
          <w:color w:val="1F1F1F"/>
          <w:kern w:val="0"/>
          <w:sz w:val="24"/>
          <w:szCs w:val="24"/>
          <w:bdr w:val="none" w:sz="0" w:space="0" w:color="auto" w:frame="1"/>
          <w14:ligatures w14:val="none"/>
        </w:rPr>
        <w:t xml:space="preserve">, προάγοντας μια κουλτούρα </w:t>
      </w:r>
      <w:r w:rsidR="006F454B">
        <w:rPr>
          <w:rFonts w:eastAsia="Times New Roman" w:cs="Arial"/>
          <w:color w:val="1F1F1F"/>
          <w:kern w:val="0"/>
          <w:sz w:val="24"/>
          <w:szCs w:val="24"/>
          <w:bdr w:val="none" w:sz="0" w:space="0" w:color="auto" w:frame="1"/>
          <w14:ligatures w14:val="none"/>
        </w:rPr>
        <w:t xml:space="preserve">ποιότητας και </w:t>
      </w:r>
      <w:r w:rsidR="006171CB">
        <w:rPr>
          <w:rFonts w:eastAsia="Times New Roman" w:cs="Arial"/>
          <w:color w:val="1F1F1F"/>
          <w:kern w:val="0"/>
          <w:sz w:val="24"/>
          <w:szCs w:val="24"/>
          <w:bdr w:val="none" w:sz="0" w:space="0" w:color="auto" w:frame="1"/>
          <w14:ligatures w14:val="none"/>
        </w:rPr>
        <w:t>συνεχ</w:t>
      </w:r>
      <w:r w:rsidR="006F454B">
        <w:rPr>
          <w:rFonts w:eastAsia="Times New Roman" w:cs="Arial"/>
          <w:color w:val="1F1F1F"/>
          <w:kern w:val="0"/>
          <w:sz w:val="24"/>
          <w:szCs w:val="24"/>
          <w:bdr w:val="none" w:sz="0" w:space="0" w:color="auto" w:frame="1"/>
          <w14:ligatures w14:val="none"/>
        </w:rPr>
        <w:t xml:space="preserve">ούς </w:t>
      </w:r>
      <w:r w:rsidR="00657615">
        <w:rPr>
          <w:rFonts w:eastAsia="Times New Roman" w:cs="Arial"/>
          <w:color w:val="1F1F1F"/>
          <w:kern w:val="0"/>
          <w:sz w:val="24"/>
          <w:szCs w:val="24"/>
          <w:bdr w:val="none" w:sz="0" w:space="0" w:color="auto" w:frame="1"/>
          <w14:ligatures w14:val="none"/>
        </w:rPr>
        <w:t>βελτίωσης</w:t>
      </w:r>
      <w:r w:rsidR="00F94466" w:rsidRPr="00F94466">
        <w:rPr>
          <w:rFonts w:eastAsia="Times New Roman" w:cs="Arial"/>
          <w:color w:val="1F1F1F"/>
          <w:kern w:val="0"/>
          <w:sz w:val="24"/>
          <w:szCs w:val="24"/>
          <w:bdr w:val="none" w:sz="0" w:space="0" w:color="auto" w:frame="1"/>
          <w14:ligatures w14:val="none"/>
        </w:rPr>
        <w:t>, διαφάνειας και ακαδημαϊκής λογοδοσίας.</w:t>
      </w:r>
      <w:r w:rsidR="006261A3">
        <w:rPr>
          <w:rFonts w:eastAsia="Times New Roman" w:cs="Arial"/>
          <w:color w:val="1F1F1F"/>
          <w:kern w:val="0"/>
          <w:sz w:val="24"/>
          <w:szCs w:val="24"/>
          <w:bdr w:val="none" w:sz="0" w:space="0" w:color="auto" w:frame="1"/>
          <w14:ligatures w14:val="none"/>
        </w:rPr>
        <w:t xml:space="preserve"> </w:t>
      </w:r>
      <w:r w:rsidR="009965C9" w:rsidRPr="009965C9">
        <w:rPr>
          <w:rFonts w:eastAsia="Times New Roman" w:cs="Arial"/>
          <w:color w:val="1F1F1F"/>
          <w:kern w:val="0"/>
          <w:sz w:val="24"/>
          <w:szCs w:val="24"/>
          <w:bdr w:val="none" w:sz="0" w:space="0" w:color="auto" w:frame="1"/>
          <w14:ligatures w14:val="none"/>
        </w:rPr>
        <w:t>Το Τμήμα έχει ως στόχο την προσφορά μεταπτυχιακής εκπαίδευσης υψηλ</w:t>
      </w:r>
      <w:r w:rsidR="00581A16">
        <w:rPr>
          <w:rFonts w:eastAsia="Times New Roman" w:cs="Arial"/>
          <w:color w:val="1F1F1F"/>
          <w:kern w:val="0"/>
          <w:sz w:val="24"/>
          <w:szCs w:val="24"/>
          <w:bdr w:val="none" w:sz="0" w:space="0" w:color="auto" w:frame="1"/>
          <w14:ligatures w14:val="none"/>
        </w:rPr>
        <w:t>ού επιπέδου</w:t>
      </w:r>
      <w:r w:rsidR="009965C9" w:rsidRPr="009965C9">
        <w:rPr>
          <w:rFonts w:eastAsia="Times New Roman" w:cs="Arial"/>
          <w:color w:val="1F1F1F"/>
          <w:kern w:val="0"/>
          <w:sz w:val="24"/>
          <w:szCs w:val="24"/>
          <w:bdr w:val="none" w:sz="0" w:space="0" w:color="auto" w:frame="1"/>
          <w14:ligatures w14:val="none"/>
        </w:rPr>
        <w:t xml:space="preserve">, προκειμένου να προωθήσει </w:t>
      </w:r>
      <w:r w:rsidR="00581A16" w:rsidRPr="00581A16">
        <w:rPr>
          <w:rFonts w:eastAsia="Times New Roman" w:cs="Arial"/>
          <w:color w:val="1F1F1F"/>
          <w:kern w:val="0"/>
          <w:sz w:val="24"/>
          <w:szCs w:val="24"/>
          <w:bdr w:val="none" w:sz="0" w:space="0" w:color="auto" w:frame="1"/>
          <w14:ligatures w14:val="none"/>
        </w:rPr>
        <w:t>τη</w:t>
      </w:r>
      <w:r w:rsidR="00581A16">
        <w:rPr>
          <w:rFonts w:eastAsia="Times New Roman" w:cs="Arial"/>
          <w:color w:val="1F1F1F"/>
          <w:kern w:val="0"/>
          <w:sz w:val="24"/>
          <w:szCs w:val="24"/>
          <w:bdr w:val="none" w:sz="0" w:space="0" w:color="auto" w:frame="1"/>
          <w14:ligatures w14:val="none"/>
        </w:rPr>
        <w:t>ν</w:t>
      </w:r>
      <w:r w:rsidR="00581A16" w:rsidRPr="00581A16">
        <w:rPr>
          <w:rFonts w:eastAsia="Times New Roman" w:cs="Arial"/>
          <w:color w:val="1F1F1F"/>
          <w:kern w:val="0"/>
          <w:sz w:val="24"/>
          <w:szCs w:val="24"/>
          <w:bdr w:val="none" w:sz="0" w:space="0" w:color="auto" w:frame="1"/>
          <w14:ligatures w14:val="none"/>
        </w:rPr>
        <w:t xml:space="preserve"> επιστημονική έρευνα και την ανάπτυξη καινοτόμων παρεμβάσεων στο πεδίο της κοινωνικής εργασίας και της κοινωνικής πρόνοιας</w:t>
      </w:r>
      <w:r w:rsidR="009965C9" w:rsidRPr="009965C9">
        <w:rPr>
          <w:rFonts w:eastAsia="Times New Roman" w:cs="Arial"/>
          <w:color w:val="1F1F1F"/>
          <w:kern w:val="0"/>
          <w:sz w:val="24"/>
          <w:szCs w:val="24"/>
          <w:bdr w:val="none" w:sz="0" w:space="0" w:color="auto" w:frame="1"/>
          <w14:ligatures w14:val="none"/>
        </w:rPr>
        <w:t>.</w:t>
      </w:r>
      <w:r w:rsidR="004965AA" w:rsidRPr="00631096">
        <w:rPr>
          <w:rFonts w:eastAsia="Times New Roman" w:cs="Arial"/>
          <w:color w:val="1F1F1F"/>
          <w:kern w:val="0"/>
          <w:sz w:val="24"/>
          <w:szCs w:val="24"/>
          <w:bdr w:val="none" w:sz="0" w:space="0" w:color="auto" w:frame="1"/>
          <w14:ligatures w14:val="none"/>
        </w:rPr>
        <w:t xml:space="preserve"> </w:t>
      </w:r>
      <w:r w:rsidR="00631096" w:rsidRPr="00631096">
        <w:rPr>
          <w:rFonts w:eastAsia="Times New Roman" w:cs="Arial"/>
          <w:color w:val="1F1F1F"/>
          <w:kern w:val="0"/>
          <w:sz w:val="24"/>
          <w:szCs w:val="24"/>
          <w:bdr w:val="none" w:sz="0" w:space="0" w:color="auto" w:frame="1"/>
          <w14:ligatures w14:val="none"/>
        </w:rPr>
        <w:t>Η Πολιτική Ποιότητας εξειδικεύεται μέσω συγκεκριμένων στρατηγικών στόχων ποιότητας και δεικτών παρακολούθησης, οι οποίοι αξιολογούνται περιοδικά στο πλαίσιο της συνεχούς βελτίωσης τ</w:t>
      </w:r>
      <w:r w:rsidR="00631096">
        <w:rPr>
          <w:rFonts w:eastAsia="Times New Roman" w:cs="Arial"/>
          <w:color w:val="1F1F1F"/>
          <w:kern w:val="0"/>
          <w:sz w:val="24"/>
          <w:szCs w:val="24"/>
          <w:bdr w:val="none" w:sz="0" w:space="0" w:color="auto" w:frame="1"/>
          <w14:ligatures w14:val="none"/>
        </w:rPr>
        <w:t>ων</w:t>
      </w:r>
      <w:r w:rsidR="00631096" w:rsidRPr="00631096">
        <w:rPr>
          <w:rFonts w:eastAsia="Times New Roman" w:cs="Arial"/>
          <w:color w:val="1F1F1F"/>
          <w:kern w:val="0"/>
          <w:sz w:val="24"/>
          <w:szCs w:val="24"/>
          <w:bdr w:val="none" w:sz="0" w:space="0" w:color="auto" w:frame="1"/>
          <w14:ligatures w14:val="none"/>
        </w:rPr>
        <w:t xml:space="preserve"> ΠΜΣ.</w:t>
      </w:r>
    </w:p>
    <w:p w14:paraId="5990E821" w14:textId="77777777" w:rsidR="006261A3" w:rsidRDefault="006261A3" w:rsidP="0042353A">
      <w:pPr>
        <w:spacing w:after="0" w:line="240" w:lineRule="auto"/>
        <w:jc w:val="both"/>
      </w:pPr>
    </w:p>
    <w:p w14:paraId="2E75CA1E" w14:textId="2B64D2CB" w:rsidR="0042353A" w:rsidRDefault="004965AA" w:rsidP="0042353A">
      <w:pPr>
        <w:spacing w:after="0" w:line="240" w:lineRule="auto"/>
        <w:jc w:val="both"/>
        <w:rPr>
          <w:rFonts w:eastAsia="Times New Roman" w:cs="Arial"/>
          <w:color w:val="1F1F1F"/>
          <w:kern w:val="0"/>
          <w:sz w:val="24"/>
          <w:szCs w:val="24"/>
          <w:bdr w:val="none" w:sz="0" w:space="0" w:color="auto" w:frame="1"/>
          <w14:ligatures w14:val="none"/>
        </w:rPr>
      </w:pPr>
      <w:r w:rsidRPr="004965AA">
        <w:rPr>
          <w:rFonts w:eastAsia="Times New Roman" w:cs="Arial"/>
          <w:color w:val="1F1F1F"/>
          <w:kern w:val="0"/>
          <w:sz w:val="24"/>
          <w:szCs w:val="24"/>
          <w:bdr w:val="none" w:sz="0" w:space="0" w:color="auto" w:frame="1"/>
          <w14:ligatures w14:val="none"/>
        </w:rPr>
        <w:t>Παράλληλα, το Τμήμα επιδιώκει την προαγωγή της ακαδημαϊκής αριστείας, της επιστημονικής καινοτομίας και της διεθνοποίησης των μεταπτυχιακών σπουδών, μέσα από ένα σύγχρονο και φοιτητοκεντρικό ψηφιακό περιβάλλον μάθησης.</w:t>
      </w:r>
      <w:r w:rsidR="009965C9" w:rsidRPr="009965C9">
        <w:rPr>
          <w:rFonts w:eastAsia="Times New Roman" w:cs="Arial"/>
          <w:color w:val="1F1F1F"/>
          <w:kern w:val="0"/>
          <w:sz w:val="24"/>
          <w:szCs w:val="24"/>
          <w:bdr w:val="none" w:sz="0" w:space="0" w:color="auto" w:frame="1"/>
          <w14:ligatures w14:val="none"/>
        </w:rPr>
        <w:t xml:space="preserve"> </w:t>
      </w:r>
      <w:r w:rsidR="00C91B6B" w:rsidRPr="00C91B6B">
        <w:rPr>
          <w:rFonts w:eastAsia="Times New Roman" w:cs="Arial"/>
          <w:color w:val="1F1F1F"/>
          <w:kern w:val="0"/>
          <w:sz w:val="24"/>
          <w:szCs w:val="24"/>
          <w:bdr w:val="none" w:sz="0" w:space="0" w:color="auto" w:frame="1"/>
          <w14:ligatures w14:val="none"/>
        </w:rPr>
        <w:t>Ειδικότερα, για την υλοποίηση της πολιτικής αυτής</w:t>
      </w:r>
      <w:r w:rsidR="00397B56" w:rsidRPr="00397B56">
        <w:rPr>
          <w:rFonts w:eastAsia="Times New Roman" w:cs="Arial"/>
          <w:color w:val="1F1F1F"/>
          <w:kern w:val="0"/>
          <w:sz w:val="24"/>
          <w:szCs w:val="24"/>
          <w:bdr w:val="none" w:sz="0" w:space="0" w:color="auto" w:frame="1"/>
          <w14:ligatures w14:val="none"/>
        </w:rPr>
        <w:t>,</w:t>
      </w:r>
      <w:r w:rsidR="00C91B6B" w:rsidRPr="00C91B6B">
        <w:rPr>
          <w:rFonts w:eastAsia="Times New Roman" w:cs="Arial"/>
          <w:color w:val="1F1F1F"/>
          <w:kern w:val="0"/>
          <w:sz w:val="24"/>
          <w:szCs w:val="24"/>
          <w:bdr w:val="none" w:sz="0" w:space="0" w:color="auto" w:frame="1"/>
          <w14:ligatures w14:val="none"/>
        </w:rPr>
        <w:t xml:space="preserve"> το Τμήμα δεσμεύεται να εφαρμό</w:t>
      </w:r>
      <w:r w:rsidR="00C91B6B">
        <w:rPr>
          <w:rFonts w:eastAsia="Times New Roman" w:cs="Arial"/>
          <w:color w:val="1F1F1F"/>
          <w:kern w:val="0"/>
          <w:sz w:val="24"/>
          <w:szCs w:val="24"/>
          <w:bdr w:val="none" w:sz="0" w:space="0" w:color="auto" w:frame="1"/>
          <w14:ligatures w14:val="none"/>
        </w:rPr>
        <w:t>ζ</w:t>
      </w:r>
      <w:r w:rsidR="00C91B6B" w:rsidRPr="00C91B6B">
        <w:rPr>
          <w:rFonts w:eastAsia="Times New Roman" w:cs="Arial"/>
          <w:color w:val="1F1F1F"/>
          <w:kern w:val="0"/>
          <w:sz w:val="24"/>
          <w:szCs w:val="24"/>
          <w:bdr w:val="none" w:sz="0" w:space="0" w:color="auto" w:frame="1"/>
          <w14:ligatures w14:val="none"/>
        </w:rPr>
        <w:t xml:space="preserve">ει τις διαδικασίες </w:t>
      </w:r>
      <w:r w:rsidR="009C493B">
        <w:rPr>
          <w:rFonts w:eastAsia="Times New Roman" w:cs="Arial"/>
          <w:color w:val="1F1F1F"/>
          <w:kern w:val="0"/>
          <w:sz w:val="24"/>
          <w:szCs w:val="24"/>
          <w:bdr w:val="none" w:sz="0" w:space="0" w:color="auto" w:frame="1"/>
          <w14:ligatures w14:val="none"/>
        </w:rPr>
        <w:t xml:space="preserve">διασφάλισης </w:t>
      </w:r>
      <w:r w:rsidR="00C91B6B" w:rsidRPr="00C91B6B">
        <w:rPr>
          <w:rFonts w:eastAsia="Times New Roman" w:cs="Arial"/>
          <w:color w:val="1F1F1F"/>
          <w:kern w:val="0"/>
          <w:sz w:val="24"/>
          <w:szCs w:val="24"/>
          <w:bdr w:val="none" w:sz="0" w:space="0" w:color="auto" w:frame="1"/>
          <w14:ligatures w14:val="none"/>
        </w:rPr>
        <w:t>ποιότητας που προβλέπονται και αναλύονται στο Εγχειρίδιο Ποιότητας του Ιδρύματος, και εφαρμόζονται σ</w:t>
      </w:r>
      <w:r w:rsidR="00C91B6B">
        <w:rPr>
          <w:rFonts w:eastAsia="Times New Roman" w:cs="Arial"/>
          <w:color w:val="1F1F1F"/>
          <w:kern w:val="0"/>
          <w:sz w:val="24"/>
          <w:szCs w:val="24"/>
          <w:bdr w:val="none" w:sz="0" w:space="0" w:color="auto" w:frame="1"/>
          <w14:ligatures w14:val="none"/>
        </w:rPr>
        <w:t xml:space="preserve">ε όλα τα </w:t>
      </w:r>
      <w:r w:rsidR="00C91B6B" w:rsidRPr="00C91B6B">
        <w:rPr>
          <w:rFonts w:eastAsia="Times New Roman" w:cs="Arial"/>
          <w:color w:val="1F1F1F"/>
          <w:kern w:val="0"/>
          <w:sz w:val="24"/>
          <w:szCs w:val="24"/>
          <w:bdr w:val="none" w:sz="0" w:space="0" w:color="auto" w:frame="1"/>
          <w14:ligatures w14:val="none"/>
        </w:rPr>
        <w:t>Προγρά</w:t>
      </w:r>
      <w:r w:rsidR="00C91B6B">
        <w:rPr>
          <w:rFonts w:eastAsia="Times New Roman" w:cs="Arial"/>
          <w:color w:val="1F1F1F"/>
          <w:kern w:val="0"/>
          <w:sz w:val="24"/>
          <w:szCs w:val="24"/>
          <w:bdr w:val="none" w:sz="0" w:space="0" w:color="auto" w:frame="1"/>
          <w14:ligatures w14:val="none"/>
        </w:rPr>
        <w:t>μματα</w:t>
      </w:r>
      <w:r w:rsidR="00C91B6B" w:rsidRPr="00C91B6B">
        <w:rPr>
          <w:rFonts w:eastAsia="Times New Roman" w:cs="Arial"/>
          <w:color w:val="1F1F1F"/>
          <w:kern w:val="0"/>
          <w:sz w:val="24"/>
          <w:szCs w:val="24"/>
          <w:bdr w:val="none" w:sz="0" w:space="0" w:color="auto" w:frame="1"/>
          <w14:ligatures w14:val="none"/>
        </w:rPr>
        <w:t xml:space="preserve"> Σπουδών του Τμήματος µε την απαιτούμενη εξειδίκευση στ</w:t>
      </w:r>
      <w:r w:rsidR="00397B56">
        <w:rPr>
          <w:rFonts w:eastAsia="Times New Roman" w:cs="Arial"/>
          <w:color w:val="1F1F1F"/>
          <w:kern w:val="0"/>
          <w:sz w:val="24"/>
          <w:szCs w:val="24"/>
          <w:bdr w:val="none" w:sz="0" w:space="0" w:color="auto" w:frame="1"/>
          <w14:ligatures w14:val="none"/>
        </w:rPr>
        <w:t>α</w:t>
      </w:r>
      <w:r w:rsidR="00C91B6B">
        <w:rPr>
          <w:rFonts w:eastAsia="Times New Roman" w:cs="Arial"/>
          <w:color w:val="1F1F1F"/>
          <w:kern w:val="0"/>
          <w:sz w:val="24"/>
          <w:szCs w:val="24"/>
          <w:bdr w:val="none" w:sz="0" w:space="0" w:color="auto" w:frame="1"/>
          <w14:ligatures w14:val="none"/>
        </w:rPr>
        <w:t xml:space="preserve"> πρ</w:t>
      </w:r>
      <w:r w:rsidR="00397B56">
        <w:rPr>
          <w:rFonts w:eastAsia="Times New Roman" w:cs="Arial"/>
          <w:color w:val="1F1F1F"/>
          <w:kern w:val="0"/>
          <w:sz w:val="24"/>
          <w:szCs w:val="24"/>
          <w:bdr w:val="none" w:sz="0" w:space="0" w:color="auto" w:frame="1"/>
          <w14:ligatures w14:val="none"/>
        </w:rPr>
        <w:t>ο</w:t>
      </w:r>
      <w:r w:rsidR="00C91B6B">
        <w:rPr>
          <w:rFonts w:eastAsia="Times New Roman" w:cs="Arial"/>
          <w:color w:val="1F1F1F"/>
          <w:kern w:val="0"/>
          <w:sz w:val="24"/>
          <w:szCs w:val="24"/>
          <w:bdr w:val="none" w:sz="0" w:space="0" w:color="auto" w:frame="1"/>
          <w14:ligatures w14:val="none"/>
        </w:rPr>
        <w:t>γρ</w:t>
      </w:r>
      <w:r w:rsidR="00397B56">
        <w:rPr>
          <w:rFonts w:eastAsia="Times New Roman" w:cs="Arial"/>
          <w:color w:val="1F1F1F"/>
          <w:kern w:val="0"/>
          <w:sz w:val="24"/>
          <w:szCs w:val="24"/>
          <w:bdr w:val="none" w:sz="0" w:space="0" w:color="auto" w:frame="1"/>
          <w14:ligatures w14:val="none"/>
        </w:rPr>
        <w:t xml:space="preserve">άμματα </w:t>
      </w:r>
      <w:r w:rsidR="00F45DB3">
        <w:rPr>
          <w:rFonts w:eastAsia="Times New Roman" w:cs="Arial"/>
          <w:color w:val="1F1F1F"/>
          <w:kern w:val="0"/>
          <w:sz w:val="24"/>
          <w:szCs w:val="24"/>
          <w:bdr w:val="none" w:sz="0" w:space="0" w:color="auto" w:frame="1"/>
          <w14:ligatures w14:val="none"/>
        </w:rPr>
        <w:t xml:space="preserve">μεταπτυχιακών σπουδών </w:t>
      </w:r>
      <w:r w:rsidR="00397B56">
        <w:rPr>
          <w:rFonts w:eastAsia="Times New Roman" w:cs="Arial"/>
          <w:color w:val="1F1F1F"/>
          <w:kern w:val="0"/>
          <w:sz w:val="24"/>
          <w:szCs w:val="24"/>
          <w:bdr w:val="none" w:sz="0" w:space="0" w:color="auto" w:frame="1"/>
          <w14:ligatures w14:val="none"/>
        </w:rPr>
        <w:t xml:space="preserve">εξ αποστάσεως </w:t>
      </w:r>
      <w:r w:rsidR="00C91B6B" w:rsidRPr="00C91B6B">
        <w:rPr>
          <w:rFonts w:eastAsia="Times New Roman" w:cs="Arial"/>
          <w:color w:val="1F1F1F"/>
          <w:kern w:val="0"/>
          <w:sz w:val="24"/>
          <w:szCs w:val="24"/>
          <w:bdr w:val="none" w:sz="0" w:space="0" w:color="auto" w:frame="1"/>
          <w14:ligatures w14:val="none"/>
        </w:rPr>
        <w:t xml:space="preserve">και σε </w:t>
      </w:r>
      <w:r w:rsidR="00C91B6B">
        <w:rPr>
          <w:rFonts w:eastAsia="Times New Roman" w:cs="Arial"/>
          <w:color w:val="1F1F1F"/>
          <w:kern w:val="0"/>
          <w:sz w:val="24"/>
          <w:szCs w:val="24"/>
          <w:bdr w:val="none" w:sz="0" w:space="0" w:color="auto" w:frame="1"/>
          <w14:ligatures w14:val="none"/>
        </w:rPr>
        <w:t>άμεση</w:t>
      </w:r>
      <w:r w:rsidR="00C91B6B" w:rsidRPr="00C91B6B">
        <w:rPr>
          <w:rFonts w:eastAsia="Times New Roman" w:cs="Arial"/>
          <w:color w:val="1F1F1F"/>
          <w:kern w:val="0"/>
          <w:sz w:val="24"/>
          <w:szCs w:val="24"/>
          <w:bdr w:val="none" w:sz="0" w:space="0" w:color="auto" w:frame="1"/>
          <w14:ligatures w14:val="none"/>
        </w:rPr>
        <w:t xml:space="preserve"> συνεργασία με την Μονάδα Διασφάλισης Ποιότητας του Πανεπιστημίου (ΜΟ</w:t>
      </w:r>
      <w:r w:rsidR="00C91B6B">
        <w:rPr>
          <w:rFonts w:eastAsia="Times New Roman" w:cs="Arial"/>
          <w:color w:val="1F1F1F"/>
          <w:kern w:val="0"/>
          <w:sz w:val="24"/>
          <w:szCs w:val="24"/>
          <w:bdr w:val="none" w:sz="0" w:space="0" w:color="auto" w:frame="1"/>
          <w14:ligatures w14:val="none"/>
        </w:rPr>
        <w:t>.</w:t>
      </w:r>
      <w:r w:rsidR="00C91B6B" w:rsidRPr="00C91B6B">
        <w:rPr>
          <w:rFonts w:eastAsia="Times New Roman" w:cs="Arial"/>
          <w:color w:val="1F1F1F"/>
          <w:kern w:val="0"/>
          <w:sz w:val="24"/>
          <w:szCs w:val="24"/>
          <w:bdr w:val="none" w:sz="0" w:space="0" w:color="auto" w:frame="1"/>
          <w14:ligatures w14:val="none"/>
        </w:rPr>
        <w:t>ΔΙ</w:t>
      </w:r>
      <w:r w:rsidR="00C91B6B">
        <w:rPr>
          <w:rFonts w:eastAsia="Times New Roman" w:cs="Arial"/>
          <w:color w:val="1F1F1F"/>
          <w:kern w:val="0"/>
          <w:sz w:val="24"/>
          <w:szCs w:val="24"/>
          <w:bdr w:val="none" w:sz="0" w:space="0" w:color="auto" w:frame="1"/>
          <w14:ligatures w14:val="none"/>
        </w:rPr>
        <w:t>.</w:t>
      </w:r>
      <w:r w:rsidR="00C91B6B" w:rsidRPr="00C91B6B">
        <w:rPr>
          <w:rFonts w:eastAsia="Times New Roman" w:cs="Arial"/>
          <w:color w:val="1F1F1F"/>
          <w:kern w:val="0"/>
          <w:sz w:val="24"/>
          <w:szCs w:val="24"/>
          <w:bdr w:val="none" w:sz="0" w:space="0" w:color="auto" w:frame="1"/>
          <w14:ligatures w14:val="none"/>
        </w:rPr>
        <w:t>Π</w:t>
      </w:r>
      <w:r w:rsidR="00C91B6B">
        <w:rPr>
          <w:rFonts w:eastAsia="Times New Roman" w:cs="Arial"/>
          <w:color w:val="1F1F1F"/>
          <w:kern w:val="0"/>
          <w:sz w:val="24"/>
          <w:szCs w:val="24"/>
          <w:bdr w:val="none" w:sz="0" w:space="0" w:color="auto" w:frame="1"/>
          <w14:ligatures w14:val="none"/>
        </w:rPr>
        <w:t>.</w:t>
      </w:r>
      <w:r w:rsidR="00C91B6B" w:rsidRPr="00C91B6B">
        <w:rPr>
          <w:rFonts w:eastAsia="Times New Roman" w:cs="Arial"/>
          <w:color w:val="1F1F1F"/>
          <w:kern w:val="0"/>
          <w:sz w:val="24"/>
          <w:szCs w:val="24"/>
          <w:bdr w:val="none" w:sz="0" w:space="0" w:color="auto" w:frame="1"/>
          <w14:ligatures w14:val="none"/>
        </w:rPr>
        <w:t xml:space="preserve">). </w:t>
      </w:r>
      <w:r w:rsidR="00850A5E" w:rsidRPr="00850A5E">
        <w:rPr>
          <w:rFonts w:eastAsia="Times New Roman" w:cs="Arial"/>
          <w:color w:val="1F1F1F"/>
          <w:kern w:val="0"/>
          <w:sz w:val="24"/>
          <w:szCs w:val="24"/>
          <w:bdr w:val="none" w:sz="0" w:space="0" w:color="auto" w:frame="1"/>
          <w14:ligatures w14:val="none"/>
        </w:rPr>
        <w:t>Το Τμήμα προάγει ενεργά την ανάπτυξη κουλτούρας ποιότητας σε όλα τα επίπεδα λειτουργίας τ</w:t>
      </w:r>
      <w:r w:rsidR="00F45DB3">
        <w:rPr>
          <w:rFonts w:eastAsia="Times New Roman" w:cs="Arial"/>
          <w:color w:val="1F1F1F"/>
          <w:kern w:val="0"/>
          <w:sz w:val="24"/>
          <w:szCs w:val="24"/>
          <w:bdr w:val="none" w:sz="0" w:space="0" w:color="auto" w:frame="1"/>
          <w14:ligatures w14:val="none"/>
        </w:rPr>
        <w:t>ων</w:t>
      </w:r>
      <w:r w:rsidR="00850A5E" w:rsidRPr="00850A5E">
        <w:rPr>
          <w:rFonts w:eastAsia="Times New Roman" w:cs="Arial"/>
          <w:color w:val="1F1F1F"/>
          <w:kern w:val="0"/>
          <w:sz w:val="24"/>
          <w:szCs w:val="24"/>
          <w:bdr w:val="none" w:sz="0" w:space="0" w:color="auto" w:frame="1"/>
          <w14:ligatures w14:val="none"/>
        </w:rPr>
        <w:t xml:space="preserve"> ΠΜΣ, ενθαρρύνοντας τη συμμετοχή των διδασκόντων, των φοιτητών, των αποφοίτων και των κοινωνικών εταίρων στις διαδικασίες αξιολόγησης </w:t>
      </w:r>
      <w:r w:rsidR="006B11ED">
        <w:rPr>
          <w:rFonts w:eastAsia="Times New Roman" w:cs="Arial"/>
          <w:color w:val="1F1F1F"/>
          <w:kern w:val="0"/>
          <w:sz w:val="24"/>
          <w:szCs w:val="24"/>
          <w:bdr w:val="none" w:sz="0" w:space="0" w:color="auto" w:frame="1"/>
          <w14:ligatures w14:val="none"/>
        </w:rPr>
        <w:t xml:space="preserve">με στόχο την </w:t>
      </w:r>
      <w:r w:rsidR="00566B19">
        <w:rPr>
          <w:rFonts w:eastAsia="Times New Roman" w:cs="Arial"/>
          <w:color w:val="1F1F1F"/>
          <w:kern w:val="0"/>
          <w:sz w:val="24"/>
          <w:szCs w:val="24"/>
          <w:bdr w:val="none" w:sz="0" w:space="0" w:color="auto" w:frame="1"/>
          <w14:ligatures w14:val="none"/>
        </w:rPr>
        <w:t>παροχή ποιοτικής εκπαίδευσης</w:t>
      </w:r>
      <w:r w:rsidR="00850A5E" w:rsidRPr="00850A5E">
        <w:rPr>
          <w:rFonts w:eastAsia="Times New Roman" w:cs="Arial"/>
          <w:color w:val="1F1F1F"/>
          <w:kern w:val="0"/>
          <w:sz w:val="24"/>
          <w:szCs w:val="24"/>
          <w:bdr w:val="none" w:sz="0" w:space="0" w:color="auto" w:frame="1"/>
          <w14:ligatures w14:val="none"/>
        </w:rPr>
        <w:t xml:space="preserve">. </w:t>
      </w:r>
      <w:r w:rsidR="00850A5E" w:rsidRPr="008876D1">
        <w:rPr>
          <w:rFonts w:eastAsia="Times New Roman" w:cs="Arial"/>
          <w:color w:val="1F1F1F"/>
          <w:kern w:val="0"/>
          <w:sz w:val="24"/>
          <w:szCs w:val="24"/>
          <w:bdr w:val="none" w:sz="0" w:space="0" w:color="auto" w:frame="1"/>
          <w14:ligatures w14:val="none"/>
        </w:rPr>
        <w:t xml:space="preserve"> </w:t>
      </w:r>
      <w:r w:rsidR="00850A5E" w:rsidRPr="009965C9">
        <w:rPr>
          <w:rFonts w:eastAsia="Times New Roman" w:cs="Arial"/>
          <w:color w:val="1F1F1F"/>
          <w:kern w:val="0"/>
          <w:sz w:val="24"/>
          <w:szCs w:val="24"/>
          <w:bdr w:val="none" w:sz="0" w:space="0" w:color="auto" w:frame="1"/>
          <w14:ligatures w14:val="none"/>
        </w:rPr>
        <w:t xml:space="preserve"> </w:t>
      </w:r>
    </w:p>
    <w:p w14:paraId="0F6C7FCA" w14:textId="77777777" w:rsidR="005D193F" w:rsidRPr="009965C9" w:rsidRDefault="005D193F" w:rsidP="0042353A">
      <w:pPr>
        <w:spacing w:after="0" w:line="240" w:lineRule="auto"/>
        <w:jc w:val="both"/>
        <w:rPr>
          <w:rFonts w:eastAsia="Times New Roman" w:cs="Arial"/>
          <w:color w:val="1F1F1F"/>
          <w:kern w:val="0"/>
          <w:sz w:val="24"/>
          <w:szCs w:val="24"/>
          <w14:ligatures w14:val="none"/>
        </w:rPr>
      </w:pPr>
    </w:p>
    <w:p w14:paraId="77D7BC9C" w14:textId="77777777" w:rsidR="0042353A" w:rsidRDefault="0042353A" w:rsidP="0042353A">
      <w:pPr>
        <w:spacing w:after="120" w:line="240" w:lineRule="auto"/>
        <w:jc w:val="both"/>
        <w:outlineLvl w:val="3"/>
        <w:rPr>
          <w:rFonts w:eastAsia="Times New Roman" w:cs="Arial"/>
          <w:b/>
          <w:bCs/>
          <w:color w:val="1F1F1F"/>
          <w:kern w:val="0"/>
          <w:sz w:val="24"/>
          <w:szCs w:val="24"/>
          <w14:ligatures w14:val="none"/>
        </w:rPr>
      </w:pPr>
      <w:r w:rsidRPr="0042353A">
        <w:rPr>
          <w:rFonts w:eastAsia="Times New Roman" w:cs="Arial"/>
          <w:b/>
          <w:bCs/>
          <w:color w:val="1F1F1F"/>
          <w:kern w:val="0"/>
          <w:sz w:val="24"/>
          <w:szCs w:val="24"/>
          <w14:ligatures w14:val="none"/>
        </w:rPr>
        <w:t>2. Βασικές Αρχές και Άξονες Ποιότητας</w:t>
      </w:r>
    </w:p>
    <w:p w14:paraId="2FEB685F" w14:textId="77777777" w:rsidR="00AD03BD" w:rsidRPr="00AD03BD" w:rsidRDefault="00AD03BD" w:rsidP="00AD03BD">
      <w:pPr>
        <w:spacing w:after="0" w:line="240" w:lineRule="auto"/>
        <w:jc w:val="both"/>
        <w:rPr>
          <w:rFonts w:eastAsia="Times New Roman" w:cs="Arial"/>
          <w:color w:val="1F1F1F"/>
          <w:kern w:val="0"/>
          <w:sz w:val="24"/>
          <w:szCs w:val="24"/>
          <w:bdr w:val="none" w:sz="0" w:space="0" w:color="auto" w:frame="1"/>
          <w14:ligatures w14:val="none"/>
        </w:rPr>
      </w:pPr>
      <w:r w:rsidRPr="00AD03BD">
        <w:rPr>
          <w:rFonts w:eastAsia="Times New Roman" w:cs="Arial"/>
          <w:color w:val="1F1F1F"/>
          <w:kern w:val="0"/>
          <w:sz w:val="24"/>
          <w:szCs w:val="24"/>
          <w:bdr w:val="none" w:sz="0" w:space="0" w:color="auto" w:frame="1"/>
          <w14:ligatures w14:val="none"/>
        </w:rPr>
        <w:t>Η πολιτική ποιότητας του Τμήματος Κοινωνικής Εργασίας για τα εξ αποστάσεως Προγράμματα Μεταπτυχιακών Σπουδών βασίζεται στην παροχή υψηλής ποιότητας φοιτητοκεντρικής εκπαίδευσης μέσω σύγχρονων ψηφιακών τεχνολογιών και παιδαγωγικών προσεγγίσεων εξ αποστάσεως μάθησης. Η εκπαιδευτική διαδικασία υποστηρίζεται από το Σύστημα Διαχείρισης Μάθησης (LMS) του Ιδρύματος και συνδυάζει σύγχρονες και ασύγχρονες μορφές διδασκαλίας, με στόχο την ενεργό συμμετοχή των φοιτητών, την ανάπτυξη κριτικής σκέψης και τη διαδραστική μάθηση.</w:t>
      </w:r>
    </w:p>
    <w:p w14:paraId="750FE0E5" w14:textId="77777777" w:rsidR="00AD03BD" w:rsidRPr="00AD03BD" w:rsidRDefault="00AD03BD" w:rsidP="00AD03BD">
      <w:pPr>
        <w:spacing w:after="0" w:line="240" w:lineRule="auto"/>
        <w:jc w:val="both"/>
        <w:rPr>
          <w:rFonts w:eastAsia="Times New Roman" w:cs="Arial"/>
          <w:color w:val="1F1F1F"/>
          <w:kern w:val="0"/>
          <w:sz w:val="24"/>
          <w:szCs w:val="24"/>
          <w:bdr w:val="none" w:sz="0" w:space="0" w:color="auto" w:frame="1"/>
          <w14:ligatures w14:val="none"/>
        </w:rPr>
      </w:pPr>
    </w:p>
    <w:p w14:paraId="71838A53" w14:textId="536D81B1" w:rsidR="00AD03BD" w:rsidRPr="00AD03BD" w:rsidRDefault="00AD03BD" w:rsidP="00AD03BD">
      <w:pPr>
        <w:spacing w:after="0" w:line="240" w:lineRule="auto"/>
        <w:jc w:val="both"/>
        <w:rPr>
          <w:rFonts w:eastAsia="Times New Roman" w:cs="Arial"/>
          <w:color w:val="1F1F1F"/>
          <w:kern w:val="0"/>
          <w:sz w:val="24"/>
          <w:szCs w:val="24"/>
          <w:bdr w:val="none" w:sz="0" w:space="0" w:color="auto" w:frame="1"/>
          <w14:ligatures w14:val="none"/>
        </w:rPr>
      </w:pPr>
      <w:r w:rsidRPr="00AD03BD">
        <w:rPr>
          <w:rFonts w:eastAsia="Times New Roman" w:cs="Arial"/>
          <w:color w:val="1F1F1F"/>
          <w:kern w:val="0"/>
          <w:sz w:val="24"/>
          <w:szCs w:val="24"/>
          <w:bdr w:val="none" w:sz="0" w:space="0" w:color="auto" w:frame="1"/>
          <w14:ligatures w14:val="none"/>
        </w:rPr>
        <w:t xml:space="preserve">Το Τμήμα προωθεί τη συνεχή επικαιροποίηση και βελτίωση των μεταπτυχιακών προγραμμάτων μέσω της συνεργασίας με κοινωνικούς και επαγγελματικούς φορείς, αποφοίτους και λοιπούς κοινωνικούς εταίρους, ενισχύοντας τη σύνδεση </w:t>
      </w:r>
      <w:r w:rsidRPr="00AD03BD">
        <w:rPr>
          <w:rFonts w:eastAsia="Times New Roman" w:cs="Arial"/>
          <w:color w:val="1F1F1F"/>
          <w:kern w:val="0"/>
          <w:sz w:val="24"/>
          <w:szCs w:val="24"/>
          <w:bdr w:val="none" w:sz="0" w:space="0" w:color="auto" w:frame="1"/>
          <w14:ligatures w14:val="none"/>
        </w:rPr>
        <w:lastRenderedPageBreak/>
        <w:t>των σπουδών με τις σύγχρονες κοινωνικές και επαγγελματικές ανάγκες και την απασχολησιμότητα των αποφοίτων.</w:t>
      </w:r>
      <w:r>
        <w:rPr>
          <w:rFonts w:eastAsia="Times New Roman" w:cs="Arial"/>
          <w:color w:val="1F1F1F"/>
          <w:kern w:val="0"/>
          <w:sz w:val="24"/>
          <w:szCs w:val="24"/>
          <w:bdr w:val="none" w:sz="0" w:space="0" w:color="auto" w:frame="1"/>
          <w14:ligatures w14:val="none"/>
        </w:rPr>
        <w:t xml:space="preserve"> </w:t>
      </w:r>
      <w:r w:rsidRPr="00AD03BD">
        <w:rPr>
          <w:rFonts w:eastAsia="Times New Roman" w:cs="Arial"/>
          <w:color w:val="1F1F1F"/>
          <w:kern w:val="0"/>
          <w:sz w:val="24"/>
          <w:szCs w:val="24"/>
          <w:bdr w:val="none" w:sz="0" w:space="0" w:color="auto" w:frame="1"/>
          <w14:ligatures w14:val="none"/>
        </w:rPr>
        <w:t>Ιδιαίτερη έμφαση δίνεται στη διεθνοποίηση, την εξωστρέφεια και την ανάπτυξη συνεργασιών με ακαδημαϊκά και ερευνητικά ιδρύματα του εξωτερικού, καθώς και στη συμμετοχή σε διεθνή επιστημονικά δίκτυα και δράσεις.</w:t>
      </w:r>
    </w:p>
    <w:p w14:paraId="5E5E8697" w14:textId="77777777" w:rsidR="00AD03BD" w:rsidRPr="00AD03BD" w:rsidRDefault="00AD03BD" w:rsidP="00AD03BD">
      <w:pPr>
        <w:spacing w:after="0" w:line="240" w:lineRule="auto"/>
        <w:jc w:val="both"/>
        <w:rPr>
          <w:rFonts w:eastAsia="Times New Roman" w:cs="Arial"/>
          <w:color w:val="1F1F1F"/>
          <w:kern w:val="0"/>
          <w:sz w:val="24"/>
          <w:szCs w:val="24"/>
          <w:bdr w:val="none" w:sz="0" w:space="0" w:color="auto" w:frame="1"/>
          <w14:ligatures w14:val="none"/>
        </w:rPr>
      </w:pPr>
    </w:p>
    <w:p w14:paraId="0A648D21" w14:textId="449E0F76" w:rsidR="0042353A" w:rsidRDefault="00AD03BD" w:rsidP="00AD03BD">
      <w:pPr>
        <w:spacing w:after="0" w:line="240" w:lineRule="auto"/>
        <w:jc w:val="both"/>
        <w:rPr>
          <w:rFonts w:eastAsia="Times New Roman" w:cs="Arial"/>
          <w:color w:val="1F1F1F"/>
          <w:kern w:val="0"/>
          <w:sz w:val="24"/>
          <w:szCs w:val="24"/>
          <w:bdr w:val="none" w:sz="0" w:space="0" w:color="auto" w:frame="1"/>
          <w14:ligatures w14:val="none"/>
        </w:rPr>
      </w:pPr>
      <w:r w:rsidRPr="00AD03BD">
        <w:rPr>
          <w:rFonts w:eastAsia="Times New Roman" w:cs="Arial"/>
          <w:color w:val="1F1F1F"/>
          <w:kern w:val="0"/>
          <w:sz w:val="24"/>
          <w:szCs w:val="24"/>
          <w:bdr w:val="none" w:sz="0" w:space="0" w:color="auto" w:frame="1"/>
          <w14:ligatures w14:val="none"/>
        </w:rPr>
        <w:t>Παράλληλα, το Τμήμα διασφαλίζει την καθολική προσβασιμότητα, την ισότιμη συμμετοχή και την ακαδημαϊκή ακεραιότητα στην εκπαιδευτική διαδικασία, εφαρμόζοντας διαδικασίες ψηφιακής ταυτοποίησης, ελέγχου λογοκλοπής, προστασίας προσωπικών δεδομένων και υποστήριξης φοιτητών με αναπηρία, σύμφωνα με το ισχύον θεσμικό πλαίσιο και τις πολιτικές του Ιδρύματος</w:t>
      </w:r>
      <w:r>
        <w:rPr>
          <w:rFonts w:eastAsia="Times New Roman" w:cs="Arial"/>
          <w:color w:val="1F1F1F"/>
          <w:kern w:val="0"/>
          <w:sz w:val="24"/>
          <w:szCs w:val="24"/>
          <w:bdr w:val="none" w:sz="0" w:space="0" w:color="auto" w:frame="1"/>
          <w14:ligatures w14:val="none"/>
        </w:rPr>
        <w:t>.</w:t>
      </w:r>
    </w:p>
    <w:p w14:paraId="6B94C031" w14:textId="77777777" w:rsidR="00AD03BD" w:rsidRPr="00AD03BD" w:rsidRDefault="00AD03BD" w:rsidP="00AD03BD">
      <w:pPr>
        <w:spacing w:after="0" w:line="240" w:lineRule="auto"/>
        <w:jc w:val="both"/>
        <w:rPr>
          <w:rFonts w:eastAsia="Times New Roman" w:cs="Arial"/>
          <w:color w:val="1F1F1F"/>
          <w:kern w:val="0"/>
          <w:sz w:val="24"/>
          <w:szCs w:val="24"/>
          <w:bdr w:val="none" w:sz="0" w:space="0" w:color="auto" w:frame="1"/>
          <w14:ligatures w14:val="none"/>
        </w:rPr>
      </w:pPr>
    </w:p>
    <w:p w14:paraId="4E86E595" w14:textId="7D467AD5" w:rsidR="0042353A" w:rsidRPr="00F85A0B" w:rsidRDefault="0042353A" w:rsidP="0042353A">
      <w:pPr>
        <w:spacing w:after="120" w:line="240" w:lineRule="auto"/>
        <w:jc w:val="both"/>
        <w:outlineLvl w:val="3"/>
        <w:rPr>
          <w:rFonts w:eastAsia="Times New Roman" w:cs="Arial"/>
          <w:b/>
          <w:bCs/>
          <w:color w:val="1F1F1F"/>
          <w:kern w:val="0"/>
          <w:sz w:val="24"/>
          <w:szCs w:val="24"/>
          <w14:ligatures w14:val="none"/>
        </w:rPr>
      </w:pPr>
      <w:r w:rsidRPr="00F85A0B">
        <w:rPr>
          <w:rFonts w:eastAsia="Times New Roman" w:cs="Arial"/>
          <w:b/>
          <w:bCs/>
          <w:color w:val="1F1F1F"/>
          <w:kern w:val="0"/>
          <w:sz w:val="24"/>
          <w:szCs w:val="24"/>
          <w14:ligatures w14:val="none"/>
        </w:rPr>
        <w:t>3. Υλοποίηση και Υποστήριξη</w:t>
      </w:r>
      <w:r w:rsidR="00F85A0B">
        <w:rPr>
          <w:rFonts w:eastAsia="Times New Roman" w:cs="Arial"/>
          <w:b/>
          <w:bCs/>
          <w:color w:val="1F1F1F"/>
          <w:kern w:val="0"/>
          <w:sz w:val="24"/>
          <w:szCs w:val="24"/>
          <w14:ligatures w14:val="none"/>
        </w:rPr>
        <w:t xml:space="preserve"> </w:t>
      </w:r>
      <w:r w:rsidR="00F85A0B" w:rsidRPr="00F85A0B">
        <w:rPr>
          <w:rFonts w:eastAsia="Times New Roman" w:cs="Arial"/>
          <w:b/>
          <w:bCs/>
          <w:color w:val="1F1F1F"/>
          <w:kern w:val="0"/>
          <w:sz w:val="24"/>
          <w:szCs w:val="24"/>
          <w14:ligatures w14:val="none"/>
        </w:rPr>
        <w:t>της Πολιτικής Ποιότητας</w:t>
      </w:r>
    </w:p>
    <w:p w14:paraId="6797B3C7" w14:textId="77777777" w:rsidR="00F85A0B" w:rsidRPr="00F85A0B" w:rsidRDefault="00F85A0B" w:rsidP="00F85A0B">
      <w:pPr>
        <w:spacing w:after="0" w:line="240" w:lineRule="auto"/>
        <w:jc w:val="both"/>
        <w:rPr>
          <w:rFonts w:eastAsia="Times New Roman" w:cs="Arial"/>
          <w:color w:val="1F1F1F"/>
          <w:kern w:val="0"/>
          <w:sz w:val="24"/>
          <w:szCs w:val="24"/>
          <w14:ligatures w14:val="none"/>
        </w:rPr>
      </w:pPr>
    </w:p>
    <w:p w14:paraId="687D1819" w14:textId="7AFE9C5E" w:rsidR="00F85A0B" w:rsidRPr="00F85A0B" w:rsidRDefault="00F85A0B" w:rsidP="00F85A0B">
      <w:pPr>
        <w:spacing w:after="0" w:line="240" w:lineRule="auto"/>
        <w:jc w:val="both"/>
        <w:rPr>
          <w:rFonts w:eastAsia="Times New Roman" w:cs="Arial"/>
          <w:color w:val="1F1F1F"/>
          <w:kern w:val="0"/>
          <w:sz w:val="24"/>
          <w:szCs w:val="24"/>
          <w14:ligatures w14:val="none"/>
        </w:rPr>
      </w:pPr>
      <w:r w:rsidRPr="00F85A0B">
        <w:rPr>
          <w:rFonts w:eastAsia="Times New Roman" w:cs="Arial"/>
          <w:color w:val="1F1F1F"/>
          <w:kern w:val="0"/>
          <w:sz w:val="24"/>
          <w:szCs w:val="24"/>
          <w14:ligatures w14:val="none"/>
        </w:rPr>
        <w:t xml:space="preserve">Η υλοποίηση της Πολιτικής Ποιότητας των εξ αποστάσεως Προγραμμάτων Μεταπτυχιακών Σπουδών του Τμήματος Κοινωνικής Εργασίας βασίζεται σε ένα ολοκληρωμένο πλαίσιο διασφάλισης ποιότητας, το οποίο λειτουργεί σε πλήρη συμφωνία με το Εσωτερικό Σύστημα Διασφάλισης Ποιότητας του Ελληνικού Μεσογειακού Πανεπιστημίου και τις διαδικασίες της Μονάδας Διασφάλισης Ποιότητας (ΜΟ.ΔΙ.Π.). Το πλαίσιο αυτό υποστηρίζει τη συστηματική παρακολούθηση, αξιολόγηση και </w:t>
      </w:r>
      <w:r w:rsidR="00567029">
        <w:rPr>
          <w:rFonts w:eastAsia="Times New Roman" w:cs="Arial"/>
          <w:color w:val="1F1F1F"/>
          <w:kern w:val="0"/>
          <w:sz w:val="24"/>
          <w:szCs w:val="24"/>
          <w14:ligatures w14:val="none"/>
        </w:rPr>
        <w:t>διαρκή ανάπτυξη</w:t>
      </w:r>
      <w:r w:rsidRPr="00F85A0B">
        <w:rPr>
          <w:rFonts w:eastAsia="Times New Roman" w:cs="Arial"/>
          <w:color w:val="1F1F1F"/>
          <w:kern w:val="0"/>
          <w:sz w:val="24"/>
          <w:szCs w:val="24"/>
          <w14:ligatures w14:val="none"/>
        </w:rPr>
        <w:t xml:space="preserve"> όλων των ακαδημαϊκών, διοικητικών και τεχνικών λειτουργιών τ</w:t>
      </w:r>
      <w:r w:rsidR="00F45DB3">
        <w:rPr>
          <w:rFonts w:eastAsia="Times New Roman" w:cs="Arial"/>
          <w:color w:val="1F1F1F"/>
          <w:kern w:val="0"/>
          <w:sz w:val="24"/>
          <w:szCs w:val="24"/>
          <w14:ligatures w14:val="none"/>
        </w:rPr>
        <w:t>ων</w:t>
      </w:r>
      <w:r w:rsidRPr="00F85A0B">
        <w:rPr>
          <w:rFonts w:eastAsia="Times New Roman" w:cs="Arial"/>
          <w:color w:val="1F1F1F"/>
          <w:kern w:val="0"/>
          <w:sz w:val="24"/>
          <w:szCs w:val="24"/>
          <w14:ligatures w14:val="none"/>
        </w:rPr>
        <w:t xml:space="preserve"> ΠΜΣ.</w:t>
      </w:r>
      <w:r>
        <w:rPr>
          <w:rFonts w:eastAsia="Times New Roman" w:cs="Arial"/>
          <w:color w:val="1F1F1F"/>
          <w:kern w:val="0"/>
          <w:sz w:val="24"/>
          <w:szCs w:val="24"/>
          <w14:ligatures w14:val="none"/>
        </w:rPr>
        <w:t xml:space="preserve"> </w:t>
      </w:r>
      <w:r w:rsidRPr="00F85A0B">
        <w:rPr>
          <w:rFonts w:eastAsia="Times New Roman" w:cs="Arial"/>
          <w:color w:val="1F1F1F"/>
          <w:kern w:val="0"/>
          <w:sz w:val="24"/>
          <w:szCs w:val="24"/>
          <w14:ligatures w14:val="none"/>
        </w:rPr>
        <w:t>Η εφαρμογή της πολιτικής ποιότητας υποστηρίζεται από σαφώς καθορισμένες διαδικασίες αξιολόγησης και ανατροφοδότησης, οι οποίες αφορούν το σύνολο της εκπαιδευτικής διαδικασίας, των μαθησιακών αποτελεσμάτων, της ποιότητας του διδακτικού έργου, της λειτουργίας των ψηφιακών υποδομών και της αποτελεσματικότητας των παρεχόμενων υπηρεσιών υποστήριξης. Η συλλογή και ανάλυση δεδομένων πραγματοποιείται σε τακτική βάση μέσω ερωτηματολογίων αξιολόγησης μαθημάτων και διδασκόντων, δεικτών ποιότητας, στατιστικών στοιχείων φοίτησης και αποφοίτησης, καθώς και μέσω διαδικασιών διαβούλευσης με φοιτητές, αποφοίτους, διδάσκοντες και εξωτερικούς κοινωνικούς και επαγγελματικούς φορείς.</w:t>
      </w:r>
    </w:p>
    <w:p w14:paraId="22127171" w14:textId="77777777" w:rsidR="00F85A0B" w:rsidRPr="00F85A0B" w:rsidRDefault="00F85A0B" w:rsidP="00F85A0B">
      <w:pPr>
        <w:spacing w:after="0" w:line="240" w:lineRule="auto"/>
        <w:jc w:val="both"/>
        <w:rPr>
          <w:rFonts w:eastAsia="Times New Roman" w:cs="Arial"/>
          <w:color w:val="1F1F1F"/>
          <w:kern w:val="0"/>
          <w:sz w:val="24"/>
          <w:szCs w:val="24"/>
          <w14:ligatures w14:val="none"/>
        </w:rPr>
      </w:pPr>
    </w:p>
    <w:p w14:paraId="29A52836" w14:textId="509E200E" w:rsidR="00F85A0B" w:rsidRPr="00F85A0B" w:rsidRDefault="00F85A0B" w:rsidP="00F85A0B">
      <w:pPr>
        <w:spacing w:after="0" w:line="240" w:lineRule="auto"/>
        <w:jc w:val="both"/>
        <w:rPr>
          <w:rFonts w:eastAsia="Times New Roman" w:cs="Arial"/>
          <w:color w:val="1F1F1F"/>
          <w:kern w:val="0"/>
          <w:sz w:val="24"/>
          <w:szCs w:val="24"/>
          <w14:ligatures w14:val="none"/>
        </w:rPr>
      </w:pPr>
      <w:r w:rsidRPr="00F85A0B">
        <w:rPr>
          <w:rFonts w:eastAsia="Times New Roman" w:cs="Arial"/>
          <w:color w:val="1F1F1F"/>
          <w:kern w:val="0"/>
          <w:sz w:val="24"/>
          <w:szCs w:val="24"/>
          <w14:ligatures w14:val="none"/>
        </w:rPr>
        <w:t xml:space="preserve">Η Ομάδα Εσωτερικής Αξιολόγησης (ΟΜ.Ε.Α.) του Τμήματος, σε συνεργασία με τη ΜΟ.ΔΙ.Π., έχει την ευθύνη της παρακολούθησης της εφαρμογής της πολιτικής ποιότητας, της σύνταξης εκθέσεων αξιολόγησης και της διατύπωσης προτάσεων </w:t>
      </w:r>
      <w:r w:rsidR="00EB2387">
        <w:rPr>
          <w:rFonts w:eastAsia="Times New Roman" w:cs="Arial"/>
          <w:color w:val="1F1F1F"/>
          <w:kern w:val="0"/>
          <w:sz w:val="24"/>
          <w:szCs w:val="24"/>
          <w14:ligatures w14:val="none"/>
        </w:rPr>
        <w:t>για την ενίσχυση της ποιότητας</w:t>
      </w:r>
      <w:r w:rsidR="004B0E3D">
        <w:rPr>
          <w:rFonts w:eastAsia="Times New Roman" w:cs="Arial"/>
          <w:color w:val="1F1F1F"/>
          <w:kern w:val="0"/>
          <w:sz w:val="24"/>
          <w:szCs w:val="24"/>
          <w14:ligatures w14:val="none"/>
        </w:rPr>
        <w:t xml:space="preserve"> των παρεχόμενων υπηρεσιών</w:t>
      </w:r>
      <w:r w:rsidRPr="00F85A0B">
        <w:rPr>
          <w:rFonts w:eastAsia="Times New Roman" w:cs="Arial"/>
          <w:color w:val="1F1F1F"/>
          <w:kern w:val="0"/>
          <w:sz w:val="24"/>
          <w:szCs w:val="24"/>
          <w14:ligatures w14:val="none"/>
        </w:rPr>
        <w:t xml:space="preserve">. Παράλληλα, </w:t>
      </w:r>
      <w:r w:rsidR="00EA1E06">
        <w:rPr>
          <w:rFonts w:eastAsia="Times New Roman" w:cs="Arial"/>
          <w:color w:val="1F1F1F"/>
          <w:kern w:val="0"/>
          <w:sz w:val="24"/>
          <w:szCs w:val="24"/>
          <w14:ligatures w14:val="none"/>
        </w:rPr>
        <w:t>τα αρμόδια όργανα των ΠΜΣ</w:t>
      </w:r>
      <w:r w:rsidRPr="00F85A0B">
        <w:rPr>
          <w:rFonts w:eastAsia="Times New Roman" w:cs="Arial"/>
          <w:color w:val="1F1F1F"/>
          <w:kern w:val="0"/>
          <w:sz w:val="24"/>
          <w:szCs w:val="24"/>
          <w14:ligatures w14:val="none"/>
        </w:rPr>
        <w:t>, οι διδάσκοντες και οι διοικητικές υπηρεσίες του ΠΜΣ συνεργάζονται για τη διαρκή αναβάθμιση της ποιότητας των σπουδών, τη βελτίωση της μαθησιακής εμπειρίας και την αποτελεσματική υποστήριξη των φοιτητών.</w:t>
      </w:r>
      <w:r>
        <w:rPr>
          <w:rFonts w:eastAsia="Times New Roman" w:cs="Arial"/>
          <w:color w:val="1F1F1F"/>
          <w:kern w:val="0"/>
          <w:sz w:val="24"/>
          <w:szCs w:val="24"/>
          <w14:ligatures w14:val="none"/>
        </w:rPr>
        <w:t xml:space="preserve"> </w:t>
      </w:r>
      <w:r w:rsidR="00A26A36">
        <w:rPr>
          <w:rFonts w:eastAsia="Times New Roman" w:cs="Arial"/>
          <w:color w:val="1F1F1F"/>
          <w:kern w:val="0"/>
          <w:sz w:val="24"/>
          <w:szCs w:val="24"/>
          <w14:ligatures w14:val="none"/>
        </w:rPr>
        <w:t xml:space="preserve">Σημαντικό στοιχείο </w:t>
      </w:r>
      <w:r w:rsidR="003C17ED">
        <w:rPr>
          <w:rFonts w:eastAsia="Times New Roman" w:cs="Arial"/>
          <w:color w:val="1F1F1F"/>
          <w:kern w:val="0"/>
          <w:sz w:val="24"/>
          <w:szCs w:val="24"/>
          <w14:ligatures w14:val="none"/>
        </w:rPr>
        <w:t xml:space="preserve">για την παροχή ποιοτικής εκπαίδευσης αποτελεί η </w:t>
      </w:r>
      <w:r w:rsidRPr="00F85A0B">
        <w:rPr>
          <w:rFonts w:eastAsia="Times New Roman" w:cs="Arial"/>
          <w:color w:val="1F1F1F"/>
          <w:kern w:val="0"/>
          <w:sz w:val="24"/>
          <w:szCs w:val="24"/>
          <w14:ligatures w14:val="none"/>
        </w:rPr>
        <w:t xml:space="preserve">επιμόρφωση και </w:t>
      </w:r>
      <w:r w:rsidR="003C17ED">
        <w:rPr>
          <w:rFonts w:eastAsia="Times New Roman" w:cs="Arial"/>
          <w:color w:val="1F1F1F"/>
          <w:kern w:val="0"/>
          <w:sz w:val="24"/>
          <w:szCs w:val="24"/>
          <w14:ligatures w14:val="none"/>
        </w:rPr>
        <w:t xml:space="preserve">η </w:t>
      </w:r>
      <w:r w:rsidRPr="00F85A0B">
        <w:rPr>
          <w:rFonts w:eastAsia="Times New Roman" w:cs="Arial"/>
          <w:color w:val="1F1F1F"/>
          <w:kern w:val="0"/>
          <w:sz w:val="24"/>
          <w:szCs w:val="24"/>
          <w14:ligatures w14:val="none"/>
        </w:rPr>
        <w:t xml:space="preserve">επαγγελματική ανάπτυξη του διδακτικού προσωπικού σε θέματα ψηφιακής παιδαγωγικής, εξ αποστάσεως εκπαίδευσης και αξιοποίησης σύγχρονων εκπαιδευτικών τεχνολογιών. Μέσω των δράσεων του Κέντρου Υποστήριξης Διδασκαλίας και Μάθησης (ΚΕ.ΔΙ.ΜΑ.) και των αντίστοιχων δομών του Ιδρύματος, υποστηρίζεται η </w:t>
      </w:r>
      <w:r w:rsidR="00FD0FF2">
        <w:rPr>
          <w:rFonts w:eastAsia="Times New Roman" w:cs="Arial"/>
          <w:color w:val="1F1F1F"/>
          <w:kern w:val="0"/>
          <w:sz w:val="24"/>
          <w:szCs w:val="24"/>
          <w14:ligatures w14:val="none"/>
        </w:rPr>
        <w:t xml:space="preserve">ενίσχυση </w:t>
      </w:r>
      <w:r w:rsidRPr="00F85A0B">
        <w:rPr>
          <w:rFonts w:eastAsia="Times New Roman" w:cs="Arial"/>
          <w:color w:val="1F1F1F"/>
          <w:kern w:val="0"/>
          <w:sz w:val="24"/>
          <w:szCs w:val="24"/>
          <w14:ligatures w14:val="none"/>
        </w:rPr>
        <w:t>των δεξιοτήτων των διδασκόντων και η υιοθέτηση καινοτόμων εκπαιδευτικών πρακτικών.</w:t>
      </w:r>
    </w:p>
    <w:p w14:paraId="40047184" w14:textId="77777777" w:rsidR="00F85A0B" w:rsidRPr="00F85A0B" w:rsidRDefault="00F85A0B" w:rsidP="00F85A0B">
      <w:pPr>
        <w:spacing w:after="0" w:line="240" w:lineRule="auto"/>
        <w:jc w:val="both"/>
        <w:rPr>
          <w:rFonts w:eastAsia="Times New Roman" w:cs="Arial"/>
          <w:color w:val="1F1F1F"/>
          <w:kern w:val="0"/>
          <w:sz w:val="24"/>
          <w:szCs w:val="24"/>
          <w14:ligatures w14:val="none"/>
        </w:rPr>
      </w:pPr>
    </w:p>
    <w:p w14:paraId="3DE4FCC6" w14:textId="52D60AFF" w:rsidR="00F85A0B" w:rsidRDefault="00F85A0B" w:rsidP="00F85A0B">
      <w:pPr>
        <w:spacing w:after="0" w:line="240" w:lineRule="auto"/>
        <w:jc w:val="both"/>
        <w:rPr>
          <w:rFonts w:eastAsia="Times New Roman" w:cs="Arial"/>
          <w:color w:val="1F1F1F"/>
          <w:kern w:val="0"/>
          <w:sz w:val="24"/>
          <w:szCs w:val="24"/>
          <w14:ligatures w14:val="none"/>
        </w:rPr>
      </w:pPr>
      <w:r w:rsidRPr="00F85A0B">
        <w:rPr>
          <w:rFonts w:eastAsia="Times New Roman" w:cs="Arial"/>
          <w:color w:val="1F1F1F"/>
          <w:kern w:val="0"/>
          <w:sz w:val="24"/>
          <w:szCs w:val="24"/>
          <w14:ligatures w14:val="none"/>
        </w:rPr>
        <w:t>Το Τμήμα αξιοποιεί τις ψηφιακές υποδομές και τα πληροφοριακά συστήματα του Πανεπιστημίου για την αποτελεσματική υποστήριξη των διαδικασιών διασφάλισης ποιότητας, της διοικητικής λειτουργίας και της εκπαιδευτικής διαδικασίας.</w:t>
      </w:r>
      <w:r>
        <w:rPr>
          <w:rFonts w:eastAsia="Times New Roman" w:cs="Arial"/>
          <w:color w:val="1F1F1F"/>
          <w:kern w:val="0"/>
          <w:sz w:val="24"/>
          <w:szCs w:val="24"/>
          <w14:ligatures w14:val="none"/>
        </w:rPr>
        <w:t xml:space="preserve"> </w:t>
      </w:r>
      <w:r w:rsidRPr="00F85A0B">
        <w:rPr>
          <w:rFonts w:eastAsia="Times New Roman" w:cs="Arial"/>
          <w:color w:val="1F1F1F"/>
          <w:kern w:val="0"/>
          <w:sz w:val="24"/>
          <w:szCs w:val="24"/>
          <w14:ligatures w14:val="none"/>
        </w:rPr>
        <w:t xml:space="preserve">Η εφαρμογή της Πολιτικής Ποιότητας βασίζεται σε μηχανισμούς συνεχούς παρακολούθησης, αποτίμησης και ανατροφοδότησης, οι οποίοι υποστηρίζουν τη λήψη τεκμηριωμένων αποφάσεων </w:t>
      </w:r>
      <w:r w:rsidR="00840E47">
        <w:rPr>
          <w:rFonts w:eastAsia="Times New Roman" w:cs="Arial"/>
          <w:color w:val="1F1F1F"/>
          <w:kern w:val="0"/>
          <w:sz w:val="24"/>
          <w:szCs w:val="24"/>
          <w14:ligatures w14:val="none"/>
        </w:rPr>
        <w:t xml:space="preserve">με στόχο </w:t>
      </w:r>
      <w:r w:rsidR="000D0402" w:rsidRPr="000D0402">
        <w:rPr>
          <w:rFonts w:eastAsia="Times New Roman" w:cs="Arial"/>
          <w:color w:val="1F1F1F"/>
          <w:kern w:val="0"/>
          <w:sz w:val="24"/>
          <w:szCs w:val="24"/>
          <w14:ligatures w14:val="none"/>
        </w:rPr>
        <w:t>τη συνεχή ποιοτική αναβάθμιση και</w:t>
      </w:r>
      <w:r w:rsidR="000D0402">
        <w:rPr>
          <w:rFonts w:eastAsia="Times New Roman" w:cs="Arial"/>
          <w:color w:val="1F1F1F"/>
          <w:kern w:val="0"/>
          <w:sz w:val="24"/>
          <w:szCs w:val="24"/>
          <w14:ligatures w14:val="none"/>
        </w:rPr>
        <w:t xml:space="preserve"> </w:t>
      </w:r>
      <w:r w:rsidRPr="00F85A0B">
        <w:rPr>
          <w:rFonts w:eastAsia="Times New Roman" w:cs="Arial"/>
          <w:color w:val="1F1F1F"/>
          <w:kern w:val="0"/>
          <w:sz w:val="24"/>
          <w:szCs w:val="24"/>
          <w14:ligatures w14:val="none"/>
        </w:rPr>
        <w:t xml:space="preserve">τη </w:t>
      </w:r>
      <w:r w:rsidR="00DF77C4">
        <w:rPr>
          <w:rFonts w:eastAsia="Times New Roman" w:cs="Arial"/>
          <w:color w:val="1F1F1F"/>
          <w:kern w:val="0"/>
          <w:sz w:val="24"/>
          <w:szCs w:val="24"/>
          <w14:ligatures w14:val="none"/>
        </w:rPr>
        <w:t xml:space="preserve">βελτιστοποίηση </w:t>
      </w:r>
      <w:r w:rsidRPr="00F85A0B">
        <w:rPr>
          <w:rFonts w:eastAsia="Times New Roman" w:cs="Arial"/>
          <w:color w:val="1F1F1F"/>
          <w:kern w:val="0"/>
          <w:sz w:val="24"/>
          <w:szCs w:val="24"/>
          <w14:ligatures w14:val="none"/>
        </w:rPr>
        <w:t>του ΠΜΣ. Μέσα από την περιοδική αξιολόγηση των διαδικασιών, των υποδομών και των μαθησιακών αποτελεσμάτων, το Τμήμα διασφαλίζει την προσαρμογή του προγράμματος στις εξελίξεις της επιστήμης, της τεχνολογίας και των κοινωνικών αναγκών, ενισχύοντας παράλληλα την ποιότητα, τη διαφάνεια και τη λογοδοσία της ακαδημαϊκής λειτουργίας.</w:t>
      </w:r>
    </w:p>
    <w:p w14:paraId="2BD8FA87" w14:textId="77777777" w:rsidR="00F85A0B" w:rsidRPr="0042353A" w:rsidRDefault="00F85A0B" w:rsidP="00F85A0B">
      <w:pPr>
        <w:spacing w:after="0" w:line="240" w:lineRule="auto"/>
        <w:jc w:val="both"/>
        <w:rPr>
          <w:rFonts w:eastAsia="Times New Roman" w:cs="Arial"/>
          <w:color w:val="1F1F1F"/>
          <w:kern w:val="0"/>
          <w:sz w:val="24"/>
          <w:szCs w:val="24"/>
          <w14:ligatures w14:val="none"/>
        </w:rPr>
      </w:pPr>
    </w:p>
    <w:p w14:paraId="656C2148" w14:textId="77777777" w:rsidR="0042353A" w:rsidRPr="0042353A" w:rsidRDefault="0042353A" w:rsidP="0042353A">
      <w:pPr>
        <w:spacing w:after="120" w:line="240" w:lineRule="auto"/>
        <w:jc w:val="both"/>
        <w:outlineLvl w:val="3"/>
        <w:rPr>
          <w:rFonts w:eastAsia="Times New Roman" w:cs="Arial"/>
          <w:b/>
          <w:bCs/>
          <w:color w:val="1F1F1F"/>
          <w:kern w:val="0"/>
          <w:sz w:val="24"/>
          <w:szCs w:val="24"/>
          <w14:ligatures w14:val="none"/>
        </w:rPr>
      </w:pPr>
      <w:r w:rsidRPr="0042353A">
        <w:rPr>
          <w:rFonts w:eastAsia="Times New Roman" w:cs="Arial"/>
          <w:b/>
          <w:bCs/>
          <w:color w:val="1F1F1F"/>
          <w:kern w:val="0"/>
          <w:sz w:val="24"/>
          <w:szCs w:val="24"/>
          <w14:ligatures w14:val="none"/>
        </w:rPr>
        <w:t>4. Ρόλοι και Διαφάνεια</w:t>
      </w:r>
    </w:p>
    <w:p w14:paraId="44A5AD8F" w14:textId="6F645C48" w:rsidR="00D13F13" w:rsidRDefault="0042353A" w:rsidP="003D3473">
      <w:pPr>
        <w:spacing w:after="0" w:line="240" w:lineRule="auto"/>
        <w:jc w:val="both"/>
        <w:rPr>
          <w:rFonts w:eastAsia="Times New Roman" w:cs="Arial"/>
          <w:color w:val="1F1F1F"/>
          <w:kern w:val="0"/>
          <w:sz w:val="24"/>
          <w:szCs w:val="24"/>
          <w:bdr w:val="none" w:sz="0" w:space="0" w:color="auto" w:frame="1"/>
          <w14:ligatures w14:val="none"/>
        </w:rPr>
      </w:pPr>
      <w:r w:rsidRPr="0042353A">
        <w:rPr>
          <w:rFonts w:eastAsia="Times New Roman" w:cs="Arial"/>
          <w:color w:val="1F1F1F"/>
          <w:kern w:val="0"/>
          <w:sz w:val="24"/>
          <w:szCs w:val="24"/>
          <w:bdr w:val="none" w:sz="0" w:space="0" w:color="auto" w:frame="1"/>
          <w14:ligatures w14:val="none"/>
        </w:rPr>
        <w:t xml:space="preserve">Η υλοποίηση της πολιτικής βασίζεται στη </w:t>
      </w:r>
      <w:r w:rsidRPr="00270D41">
        <w:rPr>
          <w:rFonts w:eastAsia="Times New Roman" w:cs="Arial"/>
          <w:color w:val="1F1F1F"/>
          <w:kern w:val="0"/>
          <w:sz w:val="24"/>
          <w:szCs w:val="24"/>
          <w:bdr w:val="none" w:sz="0" w:space="0" w:color="auto" w:frame="1"/>
          <w14:ligatures w14:val="none"/>
        </w:rPr>
        <w:t>συνεργασία της ΜΟ</w:t>
      </w:r>
      <w:r w:rsidR="00125C6E" w:rsidRPr="00270D41">
        <w:rPr>
          <w:rFonts w:eastAsia="Times New Roman" w:cs="Arial"/>
          <w:color w:val="1F1F1F"/>
          <w:kern w:val="0"/>
          <w:sz w:val="24"/>
          <w:szCs w:val="24"/>
          <w:bdr w:val="none" w:sz="0" w:space="0" w:color="auto" w:frame="1"/>
          <w14:ligatures w14:val="none"/>
        </w:rPr>
        <w:t>.</w:t>
      </w:r>
      <w:r w:rsidRPr="00270D41">
        <w:rPr>
          <w:rFonts w:eastAsia="Times New Roman" w:cs="Arial"/>
          <w:color w:val="1F1F1F"/>
          <w:kern w:val="0"/>
          <w:sz w:val="24"/>
          <w:szCs w:val="24"/>
          <w:bdr w:val="none" w:sz="0" w:space="0" w:color="auto" w:frame="1"/>
          <w14:ligatures w14:val="none"/>
        </w:rPr>
        <w:t>ΔΙ</w:t>
      </w:r>
      <w:r w:rsidR="00125C6E" w:rsidRPr="00270D41">
        <w:rPr>
          <w:rFonts w:eastAsia="Times New Roman" w:cs="Arial"/>
          <w:color w:val="1F1F1F"/>
          <w:kern w:val="0"/>
          <w:sz w:val="24"/>
          <w:szCs w:val="24"/>
          <w:bdr w:val="none" w:sz="0" w:space="0" w:color="auto" w:frame="1"/>
          <w14:ligatures w14:val="none"/>
        </w:rPr>
        <w:t>.</w:t>
      </w:r>
      <w:r w:rsidRPr="00270D41">
        <w:rPr>
          <w:rFonts w:eastAsia="Times New Roman" w:cs="Arial"/>
          <w:color w:val="1F1F1F"/>
          <w:kern w:val="0"/>
          <w:sz w:val="24"/>
          <w:szCs w:val="24"/>
          <w:bdr w:val="none" w:sz="0" w:space="0" w:color="auto" w:frame="1"/>
          <w14:ligatures w14:val="none"/>
        </w:rPr>
        <w:t>Π</w:t>
      </w:r>
      <w:r w:rsidR="00125C6E" w:rsidRPr="00270D41">
        <w:rPr>
          <w:rFonts w:eastAsia="Times New Roman" w:cs="Arial"/>
          <w:color w:val="1F1F1F"/>
          <w:kern w:val="0"/>
          <w:sz w:val="24"/>
          <w:szCs w:val="24"/>
          <w:bdr w:val="none" w:sz="0" w:space="0" w:color="auto" w:frame="1"/>
          <w14:ligatures w14:val="none"/>
        </w:rPr>
        <w:t>.</w:t>
      </w:r>
      <w:r w:rsidRPr="00270D41">
        <w:rPr>
          <w:rFonts w:eastAsia="Times New Roman" w:cs="Arial"/>
          <w:color w:val="1F1F1F"/>
          <w:kern w:val="0"/>
          <w:sz w:val="24"/>
          <w:szCs w:val="24"/>
          <w:bdr w:val="none" w:sz="0" w:space="0" w:color="auto" w:frame="1"/>
          <w14:ligatures w14:val="none"/>
        </w:rPr>
        <w:t>, της ΟΜ</w:t>
      </w:r>
      <w:r w:rsidR="00125C6E" w:rsidRPr="00270D41">
        <w:rPr>
          <w:rFonts w:eastAsia="Times New Roman" w:cs="Arial"/>
          <w:color w:val="1F1F1F"/>
          <w:kern w:val="0"/>
          <w:sz w:val="24"/>
          <w:szCs w:val="24"/>
          <w:bdr w:val="none" w:sz="0" w:space="0" w:color="auto" w:frame="1"/>
          <w14:ligatures w14:val="none"/>
        </w:rPr>
        <w:t>.</w:t>
      </w:r>
      <w:r w:rsidRPr="00270D41">
        <w:rPr>
          <w:rFonts w:eastAsia="Times New Roman" w:cs="Arial"/>
          <w:color w:val="1F1F1F"/>
          <w:kern w:val="0"/>
          <w:sz w:val="24"/>
          <w:szCs w:val="24"/>
          <w:bdr w:val="none" w:sz="0" w:space="0" w:color="auto" w:frame="1"/>
          <w14:ligatures w14:val="none"/>
        </w:rPr>
        <w:t>Ε</w:t>
      </w:r>
      <w:r w:rsidR="00125C6E" w:rsidRPr="00270D41">
        <w:rPr>
          <w:rFonts w:eastAsia="Times New Roman" w:cs="Arial"/>
          <w:color w:val="1F1F1F"/>
          <w:kern w:val="0"/>
          <w:sz w:val="24"/>
          <w:szCs w:val="24"/>
          <w:bdr w:val="none" w:sz="0" w:space="0" w:color="auto" w:frame="1"/>
          <w14:ligatures w14:val="none"/>
        </w:rPr>
        <w:t>.</w:t>
      </w:r>
      <w:r w:rsidRPr="00270D41">
        <w:rPr>
          <w:rFonts w:eastAsia="Times New Roman" w:cs="Arial"/>
          <w:color w:val="1F1F1F"/>
          <w:kern w:val="0"/>
          <w:sz w:val="24"/>
          <w:szCs w:val="24"/>
          <w:bdr w:val="none" w:sz="0" w:space="0" w:color="auto" w:frame="1"/>
          <w14:ligatures w14:val="none"/>
        </w:rPr>
        <w:t>Α</w:t>
      </w:r>
      <w:r w:rsidR="00125C6E" w:rsidRPr="00270D41">
        <w:rPr>
          <w:rFonts w:eastAsia="Times New Roman" w:cs="Arial"/>
          <w:color w:val="1F1F1F"/>
          <w:kern w:val="0"/>
          <w:sz w:val="24"/>
          <w:szCs w:val="24"/>
          <w:bdr w:val="none" w:sz="0" w:space="0" w:color="auto" w:frame="1"/>
          <w14:ligatures w14:val="none"/>
        </w:rPr>
        <w:t>.</w:t>
      </w:r>
      <w:r w:rsidRPr="00270D41">
        <w:rPr>
          <w:rFonts w:eastAsia="Times New Roman" w:cs="Arial"/>
          <w:color w:val="1F1F1F"/>
          <w:kern w:val="0"/>
          <w:sz w:val="24"/>
          <w:szCs w:val="24"/>
          <w:bdr w:val="none" w:sz="0" w:space="0" w:color="auto" w:frame="1"/>
          <w14:ligatures w14:val="none"/>
        </w:rPr>
        <w:t xml:space="preserve">, του Διδακτικού-Ερευνητικού Προσωπικού, των Διοικητικών Υπηρεσιών και των </w:t>
      </w:r>
      <w:r w:rsidR="00125C6E" w:rsidRPr="00270D41">
        <w:rPr>
          <w:rFonts w:eastAsia="Times New Roman" w:cs="Arial"/>
          <w:color w:val="1F1F1F"/>
          <w:kern w:val="0"/>
          <w:sz w:val="24"/>
          <w:szCs w:val="24"/>
          <w:bdr w:val="none" w:sz="0" w:space="0" w:color="auto" w:frame="1"/>
          <w14:ligatures w14:val="none"/>
        </w:rPr>
        <w:t>φ</w:t>
      </w:r>
      <w:r w:rsidRPr="00270D41">
        <w:rPr>
          <w:rFonts w:eastAsia="Times New Roman" w:cs="Arial"/>
          <w:color w:val="1F1F1F"/>
          <w:kern w:val="0"/>
          <w:sz w:val="24"/>
          <w:szCs w:val="24"/>
          <w:bdr w:val="none" w:sz="0" w:space="0" w:color="auto" w:frame="1"/>
          <w14:ligatures w14:val="none"/>
        </w:rPr>
        <w:t xml:space="preserve">οιτητών. </w:t>
      </w:r>
      <w:r w:rsidR="00DA2FEE" w:rsidRPr="00DA2FEE">
        <w:rPr>
          <w:rFonts w:eastAsia="Times New Roman" w:cs="Arial"/>
          <w:color w:val="1F1F1F"/>
          <w:kern w:val="0"/>
          <w:sz w:val="24"/>
          <w:szCs w:val="24"/>
          <w:bdr w:val="none" w:sz="0" w:space="0" w:color="auto" w:frame="1"/>
          <w14:ligatures w14:val="none"/>
        </w:rPr>
        <w:t xml:space="preserve"> </w:t>
      </w:r>
      <w:r w:rsidR="00923719" w:rsidRPr="00923719">
        <w:rPr>
          <w:rFonts w:eastAsia="Times New Roman" w:cs="Arial"/>
          <w:color w:val="1F1F1F"/>
          <w:kern w:val="0"/>
          <w:sz w:val="24"/>
          <w:szCs w:val="24"/>
          <w:bdr w:val="none" w:sz="0" w:space="0" w:color="auto" w:frame="1"/>
          <w14:ligatures w14:val="none"/>
        </w:rPr>
        <w:t>Η Πολιτική Ποιότητας αναθεωρείται περιοδικά, κατόπιν εισήγησης της ΟΜ.Ε.Α. και σε συνεργασία με τη ΜΟ.ΔΙ.Π., ώστε να ανταποκρίνεται στις εξελίξεις της εξ αποστάσεως εκπαίδευσης, στις απαιτήσεις της ΕΘ.Α.Α.Ε. και στις ανάγκες της ακαδημαϊκής κοινότητας</w:t>
      </w:r>
      <w:r w:rsidR="00DA2FEE" w:rsidRPr="00DA2FEE">
        <w:rPr>
          <w:rFonts w:eastAsia="Times New Roman" w:cs="Arial"/>
          <w:color w:val="1F1F1F"/>
          <w:kern w:val="0"/>
          <w:sz w:val="24"/>
          <w:szCs w:val="24"/>
          <w:bdr w:val="none" w:sz="0" w:space="0" w:color="auto" w:frame="1"/>
          <w14:ligatures w14:val="none"/>
        </w:rPr>
        <w:t xml:space="preserve">. Η εφαρμογή, παρακολούθηση και αναθεώρησή της, γίνεται σύμφωνα με τις διαδικασίες του Εσωτερικού Συστήματος Διασφάλισης Ποιότητας του Ιδρύματος. </w:t>
      </w:r>
      <w:r w:rsidR="00B01C6E" w:rsidRPr="00B01C6E">
        <w:rPr>
          <w:rFonts w:eastAsia="Times New Roman" w:cs="Arial"/>
          <w:color w:val="1F1F1F"/>
          <w:kern w:val="0"/>
          <w:sz w:val="24"/>
          <w:szCs w:val="24"/>
          <w:bdr w:val="none" w:sz="0" w:space="0" w:color="auto" w:frame="1"/>
          <w14:ligatures w14:val="none"/>
        </w:rPr>
        <w:t>Οι βασικές διαδικασίες ποιότητας, τα αποτελέσματα αξιολόγησης και οι δράσεις βελτίωσης δημοσιοποιούνται μέσω των επίσημων ιστοσελίδων του Ιδρύματος και του ΠΜΣ, ενισχύοντας τη διαφάνεια και την ακαδημαϊκή λογοδοσία.</w:t>
      </w:r>
      <w:r w:rsidR="00B01C6E">
        <w:rPr>
          <w:rFonts w:eastAsia="Times New Roman" w:cs="Arial"/>
          <w:color w:val="1F1F1F"/>
          <w:kern w:val="0"/>
          <w:sz w:val="24"/>
          <w:szCs w:val="24"/>
          <w:bdr w:val="none" w:sz="0" w:space="0" w:color="auto" w:frame="1"/>
          <w14:ligatures w14:val="none"/>
        </w:rPr>
        <w:t xml:space="preserve"> </w:t>
      </w:r>
      <w:r w:rsidR="003C79B1" w:rsidRPr="003C79B1">
        <w:rPr>
          <w:rFonts w:eastAsia="Times New Roman" w:cs="Arial"/>
          <w:color w:val="1F1F1F"/>
          <w:kern w:val="0"/>
          <w:sz w:val="24"/>
          <w:szCs w:val="24"/>
          <w:bdr w:val="none" w:sz="0" w:space="0" w:color="auto" w:frame="1"/>
          <w14:ligatures w14:val="none"/>
        </w:rPr>
        <w:t>Για την υποστήριξη των διαδικασιών διασφάλισης ποιότητας αξιοποιούνται τα πληροφοριακά συστήματα και οι ψηφιακές υπηρεσίες του Ιδρύματος που λειτουργούν υπό τον συντονισμό της ΜΟ.ΔΙ.Π.</w:t>
      </w:r>
      <w:r w:rsidR="00DA2FEE">
        <w:rPr>
          <w:rFonts w:eastAsia="Times New Roman" w:cs="Arial"/>
          <w:color w:val="1F1F1F"/>
          <w:kern w:val="0"/>
          <w:sz w:val="24"/>
          <w:szCs w:val="24"/>
          <w:bdr w:val="none" w:sz="0" w:space="0" w:color="auto" w:frame="1"/>
          <w14:ligatures w14:val="none"/>
        </w:rPr>
        <w:t xml:space="preserve"> </w:t>
      </w:r>
    </w:p>
    <w:p w14:paraId="0EF851DE" w14:textId="373093BE" w:rsidR="0042353A" w:rsidRPr="009965C9" w:rsidRDefault="0042353A" w:rsidP="0042353A">
      <w:pPr>
        <w:spacing w:after="0" w:line="240" w:lineRule="auto"/>
        <w:jc w:val="both"/>
        <w:rPr>
          <w:rFonts w:eastAsia="Times New Roman" w:cs="Arial"/>
          <w:color w:val="1F1F1F"/>
          <w:kern w:val="0"/>
          <w:sz w:val="24"/>
          <w:szCs w:val="24"/>
          <w14:ligatures w14:val="none"/>
        </w:rPr>
      </w:pPr>
    </w:p>
    <w:p w14:paraId="3FB39A5D" w14:textId="77777777" w:rsidR="00C802D9" w:rsidRPr="0042353A" w:rsidRDefault="00C802D9" w:rsidP="0042353A">
      <w:pPr>
        <w:jc w:val="both"/>
      </w:pPr>
    </w:p>
    <w:sectPr w:rsidR="00C802D9" w:rsidRPr="0042353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443D"/>
    <w:multiLevelType w:val="multilevel"/>
    <w:tmpl w:val="1C46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CC05C0"/>
    <w:multiLevelType w:val="multilevel"/>
    <w:tmpl w:val="6DC0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721689">
    <w:abstractNumId w:val="1"/>
  </w:num>
  <w:num w:numId="2" w16cid:durableId="442506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53A"/>
    <w:rsid w:val="00042697"/>
    <w:rsid w:val="000D0402"/>
    <w:rsid w:val="000E7CE9"/>
    <w:rsid w:val="00124FAB"/>
    <w:rsid w:val="00125C6E"/>
    <w:rsid w:val="0013158E"/>
    <w:rsid w:val="00131E33"/>
    <w:rsid w:val="001B23CA"/>
    <w:rsid w:val="001C70E7"/>
    <w:rsid w:val="001D693D"/>
    <w:rsid w:val="002004CF"/>
    <w:rsid w:val="00204BEB"/>
    <w:rsid w:val="00212DB9"/>
    <w:rsid w:val="002368AE"/>
    <w:rsid w:val="00270D41"/>
    <w:rsid w:val="002A2650"/>
    <w:rsid w:val="002A4548"/>
    <w:rsid w:val="002D6DF3"/>
    <w:rsid w:val="002F528C"/>
    <w:rsid w:val="003440E5"/>
    <w:rsid w:val="0034711F"/>
    <w:rsid w:val="00397B56"/>
    <w:rsid w:val="003A114F"/>
    <w:rsid w:val="003A3EB0"/>
    <w:rsid w:val="003C17ED"/>
    <w:rsid w:val="003C79B1"/>
    <w:rsid w:val="003D3473"/>
    <w:rsid w:val="003D511C"/>
    <w:rsid w:val="00405100"/>
    <w:rsid w:val="0040773A"/>
    <w:rsid w:val="00412D83"/>
    <w:rsid w:val="0042353A"/>
    <w:rsid w:val="00434EC5"/>
    <w:rsid w:val="00467CFB"/>
    <w:rsid w:val="00490ADC"/>
    <w:rsid w:val="00493835"/>
    <w:rsid w:val="004965AA"/>
    <w:rsid w:val="004B0E3D"/>
    <w:rsid w:val="0052157A"/>
    <w:rsid w:val="00531A38"/>
    <w:rsid w:val="00566B19"/>
    <w:rsid w:val="00567029"/>
    <w:rsid w:val="00581A16"/>
    <w:rsid w:val="00581E7E"/>
    <w:rsid w:val="005874F2"/>
    <w:rsid w:val="005D193F"/>
    <w:rsid w:val="005E0B40"/>
    <w:rsid w:val="00606269"/>
    <w:rsid w:val="006171CB"/>
    <w:rsid w:val="006261A3"/>
    <w:rsid w:val="00631096"/>
    <w:rsid w:val="00657615"/>
    <w:rsid w:val="006B11ED"/>
    <w:rsid w:val="006C748C"/>
    <w:rsid w:val="006F454B"/>
    <w:rsid w:val="007528A6"/>
    <w:rsid w:val="00791E45"/>
    <w:rsid w:val="007B762E"/>
    <w:rsid w:val="007F60EE"/>
    <w:rsid w:val="00817DBF"/>
    <w:rsid w:val="00832F11"/>
    <w:rsid w:val="00840E47"/>
    <w:rsid w:val="00841628"/>
    <w:rsid w:val="00842FD8"/>
    <w:rsid w:val="00850A5E"/>
    <w:rsid w:val="00865410"/>
    <w:rsid w:val="008876D1"/>
    <w:rsid w:val="008B552B"/>
    <w:rsid w:val="008C1AD8"/>
    <w:rsid w:val="00923719"/>
    <w:rsid w:val="00963DB3"/>
    <w:rsid w:val="00974621"/>
    <w:rsid w:val="00994BC2"/>
    <w:rsid w:val="0099514A"/>
    <w:rsid w:val="009965C9"/>
    <w:rsid w:val="009A63A4"/>
    <w:rsid w:val="009B439E"/>
    <w:rsid w:val="009C493B"/>
    <w:rsid w:val="00A26A36"/>
    <w:rsid w:val="00A333D4"/>
    <w:rsid w:val="00A60C85"/>
    <w:rsid w:val="00A70B0D"/>
    <w:rsid w:val="00A802FE"/>
    <w:rsid w:val="00A86EF9"/>
    <w:rsid w:val="00AA66A3"/>
    <w:rsid w:val="00AD03BD"/>
    <w:rsid w:val="00AD56AF"/>
    <w:rsid w:val="00AE57ED"/>
    <w:rsid w:val="00AF78E0"/>
    <w:rsid w:val="00B01C6E"/>
    <w:rsid w:val="00B7423B"/>
    <w:rsid w:val="00BA1A38"/>
    <w:rsid w:val="00C47F88"/>
    <w:rsid w:val="00C50C64"/>
    <w:rsid w:val="00C51E0E"/>
    <w:rsid w:val="00C802D9"/>
    <w:rsid w:val="00C91B6B"/>
    <w:rsid w:val="00D1260A"/>
    <w:rsid w:val="00D13F13"/>
    <w:rsid w:val="00D14B78"/>
    <w:rsid w:val="00D4111E"/>
    <w:rsid w:val="00D85389"/>
    <w:rsid w:val="00DA2FEE"/>
    <w:rsid w:val="00DF77C4"/>
    <w:rsid w:val="00E151B9"/>
    <w:rsid w:val="00E302EA"/>
    <w:rsid w:val="00E446A3"/>
    <w:rsid w:val="00E764CB"/>
    <w:rsid w:val="00EA1E06"/>
    <w:rsid w:val="00EA7A0F"/>
    <w:rsid w:val="00EB2387"/>
    <w:rsid w:val="00EC0C13"/>
    <w:rsid w:val="00ED34AA"/>
    <w:rsid w:val="00EE62A9"/>
    <w:rsid w:val="00F004E6"/>
    <w:rsid w:val="00F211AE"/>
    <w:rsid w:val="00F45DB3"/>
    <w:rsid w:val="00F85A0B"/>
    <w:rsid w:val="00F91BD4"/>
    <w:rsid w:val="00F94466"/>
    <w:rsid w:val="00F94C9A"/>
    <w:rsid w:val="00FD0FF2"/>
    <w:rsid w:val="00FF38BD"/>
    <w:rsid w:val="00FF6B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C02FF"/>
  <w15:chartTrackingRefBased/>
  <w15:docId w15:val="{15DA127C-9F2A-4AEB-B75A-00CA48C8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2353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42353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unhideWhenUsed/>
    <w:qFormat/>
    <w:rsid w:val="0042353A"/>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unhideWhenUsed/>
    <w:qFormat/>
    <w:rsid w:val="0042353A"/>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42353A"/>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42353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2353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2353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2353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2353A"/>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42353A"/>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rsid w:val="0042353A"/>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rsid w:val="0042353A"/>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42353A"/>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42353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2353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2353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2353A"/>
    <w:rPr>
      <w:rFonts w:eastAsiaTheme="majorEastAsia" w:cstheme="majorBidi"/>
      <w:color w:val="272727" w:themeColor="text1" w:themeTint="D8"/>
    </w:rPr>
  </w:style>
  <w:style w:type="paragraph" w:styleId="a3">
    <w:name w:val="Title"/>
    <w:basedOn w:val="a"/>
    <w:next w:val="a"/>
    <w:link w:val="Char"/>
    <w:uiPriority w:val="10"/>
    <w:qFormat/>
    <w:rsid w:val="00423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2353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2353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2353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2353A"/>
    <w:pPr>
      <w:spacing w:before="160"/>
      <w:jc w:val="center"/>
    </w:pPr>
    <w:rPr>
      <w:i/>
      <w:iCs/>
      <w:color w:val="404040" w:themeColor="text1" w:themeTint="BF"/>
    </w:rPr>
  </w:style>
  <w:style w:type="character" w:customStyle="1" w:styleId="Char1">
    <w:name w:val="Απόσπασμα Char"/>
    <w:basedOn w:val="a0"/>
    <w:link w:val="a5"/>
    <w:uiPriority w:val="29"/>
    <w:rsid w:val="0042353A"/>
    <w:rPr>
      <w:i/>
      <w:iCs/>
      <w:color w:val="404040" w:themeColor="text1" w:themeTint="BF"/>
    </w:rPr>
  </w:style>
  <w:style w:type="paragraph" w:styleId="a6">
    <w:name w:val="List Paragraph"/>
    <w:basedOn w:val="a"/>
    <w:uiPriority w:val="34"/>
    <w:qFormat/>
    <w:rsid w:val="0042353A"/>
    <w:pPr>
      <w:ind w:left="720"/>
      <w:contextualSpacing/>
    </w:pPr>
  </w:style>
  <w:style w:type="character" w:styleId="a7">
    <w:name w:val="Intense Emphasis"/>
    <w:basedOn w:val="a0"/>
    <w:uiPriority w:val="21"/>
    <w:qFormat/>
    <w:rsid w:val="0042353A"/>
    <w:rPr>
      <w:i/>
      <w:iCs/>
      <w:color w:val="2E74B5" w:themeColor="accent1" w:themeShade="BF"/>
    </w:rPr>
  </w:style>
  <w:style w:type="paragraph" w:styleId="a8">
    <w:name w:val="Intense Quote"/>
    <w:basedOn w:val="a"/>
    <w:next w:val="a"/>
    <w:link w:val="Char2"/>
    <w:uiPriority w:val="30"/>
    <w:qFormat/>
    <w:rsid w:val="0042353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42353A"/>
    <w:rPr>
      <w:i/>
      <w:iCs/>
      <w:color w:val="2E74B5" w:themeColor="accent1" w:themeShade="BF"/>
    </w:rPr>
  </w:style>
  <w:style w:type="character" w:styleId="a9">
    <w:name w:val="Intense Reference"/>
    <w:basedOn w:val="a0"/>
    <w:uiPriority w:val="32"/>
    <w:qFormat/>
    <w:rsid w:val="0042353A"/>
    <w:rPr>
      <w:b/>
      <w:bCs/>
      <w:smallCaps/>
      <w:color w:val="2E74B5" w:themeColor="accent1" w:themeShade="BF"/>
      <w:spacing w:val="5"/>
    </w:rPr>
  </w:style>
  <w:style w:type="paragraph" w:styleId="Web">
    <w:name w:val="Normal (Web)"/>
    <w:basedOn w:val="a"/>
    <w:uiPriority w:val="99"/>
    <w:semiHidden/>
    <w:unhideWhenUsed/>
    <w:rsid w:val="0042353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itation-253">
    <w:name w:val="citation-253"/>
    <w:basedOn w:val="a0"/>
    <w:rsid w:val="0042353A"/>
  </w:style>
  <w:style w:type="character" w:customStyle="1" w:styleId="citation-252">
    <w:name w:val="citation-252"/>
    <w:basedOn w:val="a0"/>
    <w:rsid w:val="0042353A"/>
  </w:style>
  <w:style w:type="character" w:customStyle="1" w:styleId="citation-251">
    <w:name w:val="citation-251"/>
    <w:basedOn w:val="a0"/>
    <w:rsid w:val="0042353A"/>
  </w:style>
  <w:style w:type="character" w:customStyle="1" w:styleId="button-label">
    <w:name w:val="button-label"/>
    <w:basedOn w:val="a0"/>
    <w:rsid w:val="0042353A"/>
  </w:style>
  <w:style w:type="character" w:customStyle="1" w:styleId="citation-250">
    <w:name w:val="citation-250"/>
    <w:basedOn w:val="a0"/>
    <w:rsid w:val="0042353A"/>
  </w:style>
  <w:style w:type="character" w:customStyle="1" w:styleId="citation-249">
    <w:name w:val="citation-249"/>
    <w:basedOn w:val="a0"/>
    <w:rsid w:val="0042353A"/>
  </w:style>
  <w:style w:type="character" w:customStyle="1" w:styleId="citation-248">
    <w:name w:val="citation-248"/>
    <w:basedOn w:val="a0"/>
    <w:rsid w:val="0042353A"/>
  </w:style>
  <w:style w:type="character" w:customStyle="1" w:styleId="citation-247">
    <w:name w:val="citation-247"/>
    <w:basedOn w:val="a0"/>
    <w:rsid w:val="0042353A"/>
  </w:style>
  <w:style w:type="character" w:customStyle="1" w:styleId="citation-246">
    <w:name w:val="citation-246"/>
    <w:basedOn w:val="a0"/>
    <w:rsid w:val="0042353A"/>
  </w:style>
  <w:style w:type="character" w:customStyle="1" w:styleId="citation-245">
    <w:name w:val="citation-245"/>
    <w:basedOn w:val="a0"/>
    <w:rsid w:val="0042353A"/>
  </w:style>
  <w:style w:type="character" w:customStyle="1" w:styleId="citation-244">
    <w:name w:val="citation-244"/>
    <w:basedOn w:val="a0"/>
    <w:rsid w:val="0042353A"/>
  </w:style>
  <w:style w:type="character" w:customStyle="1" w:styleId="citation-243">
    <w:name w:val="citation-243"/>
    <w:basedOn w:val="a0"/>
    <w:rsid w:val="0042353A"/>
  </w:style>
  <w:style w:type="character" w:customStyle="1" w:styleId="citation-242">
    <w:name w:val="citation-242"/>
    <w:basedOn w:val="a0"/>
    <w:rsid w:val="0042353A"/>
  </w:style>
  <w:style w:type="character" w:customStyle="1" w:styleId="citation-241">
    <w:name w:val="citation-241"/>
    <w:basedOn w:val="a0"/>
    <w:rsid w:val="0042353A"/>
  </w:style>
  <w:style w:type="character" w:customStyle="1" w:styleId="citation-240">
    <w:name w:val="citation-240"/>
    <w:basedOn w:val="a0"/>
    <w:rsid w:val="0042353A"/>
  </w:style>
  <w:style w:type="character" w:customStyle="1" w:styleId="citation-239">
    <w:name w:val="citation-239"/>
    <w:basedOn w:val="a0"/>
    <w:rsid w:val="0042353A"/>
  </w:style>
  <w:style w:type="character" w:customStyle="1" w:styleId="citation-238">
    <w:name w:val="citation-238"/>
    <w:basedOn w:val="a0"/>
    <w:rsid w:val="0042353A"/>
  </w:style>
  <w:style w:type="character" w:styleId="-">
    <w:name w:val="Hyperlink"/>
    <w:basedOn w:val="a0"/>
    <w:uiPriority w:val="99"/>
    <w:unhideWhenUsed/>
    <w:rsid w:val="00D13F13"/>
    <w:rPr>
      <w:color w:val="0563C1" w:themeColor="hyperlink"/>
      <w:u w:val="single"/>
    </w:rPr>
  </w:style>
  <w:style w:type="character" w:styleId="aa">
    <w:name w:val="Unresolved Mention"/>
    <w:basedOn w:val="a0"/>
    <w:uiPriority w:val="99"/>
    <w:semiHidden/>
    <w:unhideWhenUsed/>
    <w:rsid w:val="00D13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1163</Words>
  <Characters>6284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Mavromatakis Fotis</dc:creator>
  <cp:keywords/>
  <dc:description/>
  <cp:lastModifiedBy>Argyroula Kalaitzaki</cp:lastModifiedBy>
  <cp:revision>104</cp:revision>
  <dcterms:created xsi:type="dcterms:W3CDTF">2026-02-19T20:18:00Z</dcterms:created>
  <dcterms:modified xsi:type="dcterms:W3CDTF">2026-10-14T06:23:00Z</dcterms:modified>
</cp:coreProperties>
</file>