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F9887" w14:textId="01C03ADC" w:rsidR="007F2927" w:rsidRDefault="007F2927" w:rsidP="00C4768A">
      <w:pPr>
        <w:spacing w:line="276" w:lineRule="auto"/>
        <w:jc w:val="center"/>
        <w:rPr>
          <w:b/>
        </w:rPr>
      </w:pPr>
      <w:r>
        <w:rPr>
          <w:b/>
          <w:noProof/>
        </w:rPr>
        <w:drawing>
          <wp:anchor distT="0" distB="0" distL="114300" distR="114300" simplePos="0" relativeHeight="251658240" behindDoc="0" locked="0" layoutInCell="1" allowOverlap="1" wp14:anchorId="04196312" wp14:editId="7928F69B">
            <wp:simplePos x="0" y="0"/>
            <wp:positionH relativeFrom="margin">
              <wp:posOffset>752475</wp:posOffset>
            </wp:positionH>
            <wp:positionV relativeFrom="paragraph">
              <wp:posOffset>0</wp:posOffset>
            </wp:positionV>
            <wp:extent cx="936000" cy="9360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INIKO-MESOGEIAKO-PANEPISTIMIO-BASIC-LOGO-GR-RGB-DEFAULT-2_3c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p>
    <w:p w14:paraId="6A1B59FE" w14:textId="77777777" w:rsidR="007F2927" w:rsidRDefault="007F2927" w:rsidP="00C4768A">
      <w:pPr>
        <w:spacing w:line="276" w:lineRule="auto"/>
        <w:jc w:val="center"/>
        <w:rPr>
          <w:b/>
        </w:rPr>
      </w:pPr>
    </w:p>
    <w:p w14:paraId="416782DB" w14:textId="77777777" w:rsidR="003F6E14" w:rsidRDefault="003F6E14" w:rsidP="007F2927">
      <w:pPr>
        <w:spacing w:line="276" w:lineRule="auto"/>
        <w:ind w:left="5760"/>
        <w:jc w:val="center"/>
        <w:rPr>
          <w:b/>
        </w:rPr>
      </w:pPr>
    </w:p>
    <w:p w14:paraId="3B13E59F" w14:textId="77777777" w:rsidR="003F6E14" w:rsidRDefault="003F6E14" w:rsidP="007F2927">
      <w:pPr>
        <w:spacing w:line="276" w:lineRule="auto"/>
        <w:ind w:left="5760"/>
        <w:jc w:val="center"/>
        <w:rPr>
          <w:b/>
        </w:rPr>
      </w:pPr>
    </w:p>
    <w:p w14:paraId="36585524" w14:textId="6E2B562F" w:rsidR="007F2927" w:rsidRPr="001B602C" w:rsidRDefault="006F5BB7" w:rsidP="007F2927">
      <w:pPr>
        <w:spacing w:line="276" w:lineRule="auto"/>
        <w:ind w:left="5760"/>
        <w:jc w:val="center"/>
        <w:rPr>
          <w:rFonts w:asciiTheme="minorHAnsi" w:hAnsiTheme="minorHAnsi"/>
        </w:rPr>
      </w:pPr>
      <w:r w:rsidRPr="001B602C">
        <w:rPr>
          <w:rFonts w:asciiTheme="minorHAnsi" w:hAnsiTheme="minorHAnsi"/>
        </w:rPr>
        <w:t>Ηράκλειο,</w:t>
      </w:r>
      <w:r w:rsidR="00F47546">
        <w:rPr>
          <w:rFonts w:asciiTheme="minorHAnsi" w:hAnsiTheme="minorHAnsi"/>
        </w:rPr>
        <w:t xml:space="preserve"> </w:t>
      </w:r>
      <w:r w:rsidR="003B2962">
        <w:rPr>
          <w:rFonts w:asciiTheme="minorHAnsi" w:hAnsiTheme="minorHAnsi"/>
        </w:rPr>
        <w:t>30</w:t>
      </w:r>
      <w:r w:rsidR="00F47546">
        <w:rPr>
          <w:rFonts w:asciiTheme="minorHAnsi" w:hAnsiTheme="minorHAnsi"/>
        </w:rPr>
        <w:t>-0</w:t>
      </w:r>
      <w:r w:rsidR="00A8179E">
        <w:rPr>
          <w:rFonts w:asciiTheme="minorHAnsi" w:hAnsiTheme="minorHAnsi"/>
        </w:rPr>
        <w:t>9</w:t>
      </w:r>
      <w:r w:rsidR="00F47546" w:rsidRPr="003172E1">
        <w:rPr>
          <w:rFonts w:asciiTheme="minorHAnsi" w:hAnsiTheme="minorHAnsi"/>
        </w:rPr>
        <w:t>-</w:t>
      </w:r>
      <w:r w:rsidR="003172E1">
        <w:rPr>
          <w:rFonts w:asciiTheme="minorHAnsi" w:hAnsiTheme="minorHAnsi"/>
        </w:rPr>
        <w:t>2021</w:t>
      </w:r>
    </w:p>
    <w:p w14:paraId="0D524203" w14:textId="77777777" w:rsidR="007F2927" w:rsidRPr="007F2927" w:rsidRDefault="007F2927" w:rsidP="007F2927">
      <w:pPr>
        <w:rPr>
          <w:rFonts w:ascii="Calibri" w:eastAsiaTheme="minorHAnsi" w:hAnsi="Calibri" w:cstheme="minorBidi"/>
          <w:lang w:eastAsia="en-US"/>
        </w:rPr>
      </w:pPr>
      <w:r w:rsidRPr="007F2927">
        <w:rPr>
          <w:rFonts w:ascii="Calibri" w:eastAsiaTheme="minorHAnsi" w:hAnsi="Calibri" w:cstheme="minorBidi"/>
          <w:b/>
          <w:bCs/>
          <w:lang w:eastAsia="en-US"/>
        </w:rPr>
        <w:t>ΕΛΛΗΝΙΚΟ ΜΕΣΟΓΕΙΑΚΟ ΠΑΝΕΠΙΣΤΗΜΙΟ</w:t>
      </w:r>
    </w:p>
    <w:p w14:paraId="27BB2284" w14:textId="4502724E" w:rsidR="007F2927" w:rsidRPr="007F2927" w:rsidRDefault="003F6E14" w:rsidP="003F6E14">
      <w:pPr>
        <w:ind w:firstLine="720"/>
        <w:rPr>
          <w:rFonts w:ascii="Calibri" w:eastAsiaTheme="minorHAnsi" w:hAnsi="Calibri" w:cstheme="minorBidi"/>
          <w:lang w:eastAsia="en-US"/>
        </w:rPr>
      </w:pPr>
      <w:r>
        <w:rPr>
          <w:rFonts w:ascii="Calibri" w:eastAsiaTheme="minorHAnsi" w:hAnsi="Calibri" w:cstheme="minorBidi"/>
          <w:lang w:eastAsia="en-US"/>
        </w:rPr>
        <w:t xml:space="preserve">     </w:t>
      </w:r>
      <w:r w:rsidR="00856A10">
        <w:rPr>
          <w:rFonts w:ascii="Calibri" w:eastAsiaTheme="minorHAnsi" w:hAnsi="Calibri" w:cstheme="minorBidi"/>
          <w:lang w:eastAsia="en-US"/>
        </w:rPr>
        <w:t>ΠΡΥΤΑΝΕΙΑ</w:t>
      </w:r>
    </w:p>
    <w:p w14:paraId="7EEC7D9C" w14:textId="77777777" w:rsidR="007F2927" w:rsidRDefault="007F2927" w:rsidP="00C4768A">
      <w:pPr>
        <w:spacing w:line="276" w:lineRule="auto"/>
        <w:jc w:val="center"/>
        <w:rPr>
          <w:b/>
        </w:rPr>
      </w:pPr>
    </w:p>
    <w:p w14:paraId="22FD5BD3" w14:textId="55BDFEDC" w:rsidR="009D6E6C" w:rsidRDefault="009D6E6C" w:rsidP="004E1C4F">
      <w:pPr>
        <w:spacing w:line="276" w:lineRule="auto"/>
        <w:rPr>
          <w:rFonts w:asciiTheme="minorHAnsi" w:hAnsiTheme="minorHAnsi"/>
          <w:b/>
        </w:rPr>
      </w:pPr>
    </w:p>
    <w:p w14:paraId="19899446" w14:textId="49A1AB39" w:rsidR="00EF4E65" w:rsidRPr="00253C27" w:rsidRDefault="00EF4E65" w:rsidP="00D54E56">
      <w:pPr>
        <w:spacing w:line="276" w:lineRule="auto"/>
        <w:jc w:val="both"/>
        <w:rPr>
          <w:rFonts w:asciiTheme="minorHAnsi" w:hAnsiTheme="minorHAnsi"/>
          <w:b/>
          <w:sz w:val="28"/>
          <w:szCs w:val="28"/>
        </w:rPr>
      </w:pPr>
      <w:r w:rsidRPr="00253C27">
        <w:rPr>
          <w:rFonts w:asciiTheme="minorHAnsi" w:hAnsiTheme="minorHAnsi"/>
          <w:b/>
          <w:sz w:val="28"/>
          <w:szCs w:val="28"/>
        </w:rPr>
        <w:t>Σημαντικές ο</w:t>
      </w:r>
      <w:r w:rsidR="005D0CB2" w:rsidRPr="00253C27">
        <w:rPr>
          <w:rFonts w:asciiTheme="minorHAnsi" w:hAnsiTheme="minorHAnsi"/>
          <w:b/>
          <w:sz w:val="28"/>
          <w:szCs w:val="28"/>
        </w:rPr>
        <w:t xml:space="preserve">δηγίες για τους φοιτητές </w:t>
      </w:r>
      <w:r w:rsidR="00A86E4E" w:rsidRPr="00253C27">
        <w:rPr>
          <w:rFonts w:asciiTheme="minorHAnsi" w:hAnsiTheme="minorHAnsi"/>
          <w:b/>
          <w:sz w:val="28"/>
          <w:szCs w:val="28"/>
        </w:rPr>
        <w:t>σχετικά με</w:t>
      </w:r>
      <w:r w:rsidR="00864C6D" w:rsidRPr="00253C27">
        <w:rPr>
          <w:rFonts w:asciiTheme="minorHAnsi" w:hAnsiTheme="minorHAnsi"/>
          <w:b/>
          <w:sz w:val="28"/>
          <w:szCs w:val="28"/>
        </w:rPr>
        <w:t xml:space="preserve"> τη δια ζώσης</w:t>
      </w:r>
      <w:r w:rsidRPr="00253C27">
        <w:rPr>
          <w:rFonts w:asciiTheme="minorHAnsi" w:hAnsiTheme="minorHAnsi"/>
          <w:b/>
          <w:sz w:val="28"/>
          <w:szCs w:val="28"/>
        </w:rPr>
        <w:t xml:space="preserve"> </w:t>
      </w:r>
      <w:r w:rsidR="005D0CB2" w:rsidRPr="00253C27">
        <w:rPr>
          <w:rFonts w:asciiTheme="minorHAnsi" w:hAnsiTheme="minorHAnsi"/>
          <w:b/>
          <w:sz w:val="28"/>
          <w:szCs w:val="28"/>
        </w:rPr>
        <w:t>λειτουργία του Ελληνικού Μεσογειακού Πανεπιστ</w:t>
      </w:r>
      <w:r w:rsidR="007E3EAF" w:rsidRPr="00253C27">
        <w:rPr>
          <w:rFonts w:asciiTheme="minorHAnsi" w:hAnsiTheme="minorHAnsi"/>
          <w:b/>
          <w:sz w:val="28"/>
          <w:szCs w:val="28"/>
        </w:rPr>
        <w:t>η</w:t>
      </w:r>
      <w:r w:rsidR="005D0CB2" w:rsidRPr="00253C27">
        <w:rPr>
          <w:rFonts w:asciiTheme="minorHAnsi" w:hAnsiTheme="minorHAnsi"/>
          <w:b/>
          <w:sz w:val="28"/>
          <w:szCs w:val="28"/>
        </w:rPr>
        <w:t>μ</w:t>
      </w:r>
      <w:r w:rsidR="007E3EAF" w:rsidRPr="00253C27">
        <w:rPr>
          <w:rFonts w:asciiTheme="minorHAnsi" w:hAnsiTheme="minorHAnsi"/>
          <w:b/>
          <w:sz w:val="28"/>
          <w:szCs w:val="28"/>
        </w:rPr>
        <w:t>ί</w:t>
      </w:r>
      <w:r w:rsidR="005D0CB2" w:rsidRPr="00253C27">
        <w:rPr>
          <w:rFonts w:asciiTheme="minorHAnsi" w:hAnsiTheme="minorHAnsi"/>
          <w:b/>
          <w:sz w:val="28"/>
          <w:szCs w:val="28"/>
        </w:rPr>
        <w:t>ου</w:t>
      </w:r>
      <w:r w:rsidR="00D54E56" w:rsidRPr="00D54E56">
        <w:t xml:space="preserve"> </w:t>
      </w:r>
      <w:r w:rsidR="00D54E56" w:rsidRPr="00D54E56">
        <w:rPr>
          <w:rFonts w:asciiTheme="minorHAnsi" w:hAnsiTheme="minorHAnsi"/>
          <w:b/>
          <w:sz w:val="28"/>
          <w:szCs w:val="28"/>
        </w:rPr>
        <w:t>κατά το ακαδημαϊκό έτος 2021-2022</w:t>
      </w:r>
    </w:p>
    <w:p w14:paraId="555BBE80" w14:textId="6D78CBE3" w:rsidR="005D3E4A" w:rsidRDefault="005D3E4A" w:rsidP="005D0CB2">
      <w:pPr>
        <w:spacing w:line="276" w:lineRule="auto"/>
        <w:rPr>
          <w:rFonts w:asciiTheme="minorHAnsi" w:hAnsiTheme="minorHAnsi"/>
          <w:b/>
        </w:rPr>
      </w:pPr>
    </w:p>
    <w:p w14:paraId="4E32C83D" w14:textId="0172CCCE" w:rsidR="005D3E4A" w:rsidRDefault="007E3EAF" w:rsidP="007E3EAF">
      <w:pPr>
        <w:spacing w:line="276" w:lineRule="auto"/>
        <w:jc w:val="both"/>
        <w:rPr>
          <w:rFonts w:asciiTheme="minorHAnsi" w:hAnsiTheme="minorHAnsi"/>
        </w:rPr>
      </w:pPr>
      <w:r>
        <w:rPr>
          <w:rFonts w:asciiTheme="minorHAnsi" w:hAnsiTheme="minorHAnsi"/>
        </w:rPr>
        <w:t xml:space="preserve">Τα </w:t>
      </w:r>
      <w:r w:rsidR="005D3E4A" w:rsidRPr="005D3E4A">
        <w:rPr>
          <w:rFonts w:asciiTheme="minorHAnsi" w:hAnsiTheme="minorHAnsi"/>
        </w:rPr>
        <w:t>Ανώτατα Εκπαιδευτικά Ιδρύματα (Α.Ε.Ι.) λειτουργούν κατά το ακαδημαϊκό έτος 2021-2022 σύμφωνα με</w:t>
      </w:r>
      <w:r>
        <w:rPr>
          <w:rFonts w:asciiTheme="minorHAnsi" w:hAnsiTheme="minorHAnsi"/>
        </w:rPr>
        <w:t xml:space="preserve"> </w:t>
      </w:r>
      <w:r w:rsidR="005D3E4A" w:rsidRPr="005D3E4A">
        <w:rPr>
          <w:rFonts w:asciiTheme="minorHAnsi" w:hAnsiTheme="minorHAnsi"/>
        </w:rPr>
        <w:t xml:space="preserve">τα μέτρα αποφυγής διάδοσης του </w:t>
      </w:r>
      <w:proofErr w:type="spellStart"/>
      <w:r w:rsidR="005D3E4A" w:rsidRPr="005D3E4A">
        <w:rPr>
          <w:rFonts w:asciiTheme="minorHAnsi" w:hAnsiTheme="minorHAnsi"/>
        </w:rPr>
        <w:t>κορωνοϊού</w:t>
      </w:r>
      <w:proofErr w:type="spellEnd"/>
      <w:r w:rsidR="005D3E4A" w:rsidRPr="005D3E4A">
        <w:rPr>
          <w:rFonts w:asciiTheme="minorHAnsi" w:hAnsiTheme="minorHAnsi"/>
        </w:rPr>
        <w:t xml:space="preserve"> COVID-19</w:t>
      </w:r>
      <w:r>
        <w:rPr>
          <w:rFonts w:asciiTheme="minorHAnsi" w:hAnsiTheme="minorHAnsi"/>
        </w:rPr>
        <w:t xml:space="preserve"> </w:t>
      </w:r>
      <w:r w:rsidR="005D3E4A" w:rsidRPr="005D3E4A">
        <w:rPr>
          <w:rFonts w:asciiTheme="minorHAnsi" w:hAnsiTheme="minorHAnsi"/>
        </w:rPr>
        <w:t xml:space="preserve">που ορίζονται </w:t>
      </w:r>
      <w:r>
        <w:rPr>
          <w:rFonts w:asciiTheme="minorHAnsi" w:hAnsiTheme="minorHAnsi"/>
        </w:rPr>
        <w:t>στην υ</w:t>
      </w:r>
      <w:r w:rsidRPr="007E3EAF">
        <w:rPr>
          <w:rFonts w:asciiTheme="minorHAnsi" w:hAnsiTheme="minorHAnsi"/>
        </w:rPr>
        <w:t>πό στοιχεία 11984</w:t>
      </w:r>
      <w:r w:rsidR="004910B3">
        <w:rPr>
          <w:rFonts w:asciiTheme="minorHAnsi" w:hAnsiTheme="minorHAnsi"/>
        </w:rPr>
        <w:t xml:space="preserve">7/ΓΔ6/23.9.2021 Κοινή Υπουργική Απόφαση </w:t>
      </w:r>
      <w:proofErr w:type="spellStart"/>
      <w:r w:rsidR="004910B3">
        <w:rPr>
          <w:rFonts w:asciiTheme="minorHAnsi" w:hAnsiTheme="minorHAnsi"/>
        </w:rPr>
        <w:t>Απόφαση</w:t>
      </w:r>
      <w:proofErr w:type="spellEnd"/>
      <w:r w:rsidR="004910B3">
        <w:rPr>
          <w:rFonts w:asciiTheme="minorHAnsi" w:hAnsiTheme="minorHAnsi"/>
        </w:rPr>
        <w:t xml:space="preserve"> </w:t>
      </w:r>
      <w:r w:rsidRPr="00177BCC">
        <w:rPr>
          <w:rFonts w:asciiTheme="minorHAnsi" w:hAnsiTheme="minorHAnsi"/>
        </w:rPr>
        <w:t>(</w:t>
      </w:r>
      <w:r w:rsidR="00EF4E65" w:rsidRPr="00177BCC">
        <w:rPr>
          <w:rFonts w:asciiTheme="minorHAnsi" w:hAnsiTheme="minorHAnsi"/>
        </w:rPr>
        <w:t>ΦΕΚ</w:t>
      </w:r>
      <w:r w:rsidR="004910B3">
        <w:rPr>
          <w:rFonts w:asciiTheme="minorHAnsi" w:hAnsiTheme="minorHAnsi"/>
        </w:rPr>
        <w:t xml:space="preserve"> </w:t>
      </w:r>
      <w:r w:rsidR="00177BCC" w:rsidRPr="00177BCC">
        <w:rPr>
          <w:rFonts w:asciiTheme="minorHAnsi" w:hAnsiTheme="minorHAnsi"/>
        </w:rPr>
        <w:t>4406/</w:t>
      </w:r>
      <w:proofErr w:type="spellStart"/>
      <w:r w:rsidR="00177BCC" w:rsidRPr="00177BCC">
        <w:rPr>
          <w:rFonts w:asciiTheme="minorHAnsi" w:hAnsiTheme="minorHAnsi"/>
        </w:rPr>
        <w:t>τ.Β</w:t>
      </w:r>
      <w:proofErr w:type="spellEnd"/>
      <w:r w:rsidR="00177BCC" w:rsidRPr="00177BCC">
        <w:rPr>
          <w:rFonts w:asciiTheme="minorHAnsi" w:hAnsiTheme="minorHAnsi"/>
        </w:rPr>
        <w:t>'/24-09-2021</w:t>
      </w:r>
      <w:r w:rsidRPr="00177BCC">
        <w:rPr>
          <w:rFonts w:asciiTheme="minorHAnsi" w:hAnsiTheme="minorHAnsi"/>
        </w:rPr>
        <w:t>)</w:t>
      </w:r>
      <w:r>
        <w:rPr>
          <w:rFonts w:asciiTheme="minorHAnsi" w:hAnsiTheme="minorHAnsi"/>
        </w:rPr>
        <w:t xml:space="preserve"> </w:t>
      </w:r>
      <w:r w:rsidR="005D3E4A" w:rsidRPr="005D3E4A">
        <w:rPr>
          <w:rFonts w:asciiTheme="minorHAnsi" w:hAnsiTheme="minorHAnsi"/>
        </w:rPr>
        <w:t>και τις οδηγίες</w:t>
      </w:r>
      <w:r>
        <w:rPr>
          <w:rFonts w:asciiTheme="minorHAnsi" w:hAnsiTheme="minorHAnsi"/>
        </w:rPr>
        <w:t xml:space="preserve"> της Εθνικής Επιτροπής </w:t>
      </w:r>
      <w:r w:rsidR="00BD331F">
        <w:rPr>
          <w:rFonts w:asciiTheme="minorHAnsi" w:hAnsiTheme="minorHAnsi"/>
        </w:rPr>
        <w:t>Π</w:t>
      </w:r>
      <w:r w:rsidR="005D3E4A" w:rsidRPr="005D3E4A">
        <w:rPr>
          <w:rFonts w:asciiTheme="minorHAnsi" w:hAnsiTheme="minorHAnsi"/>
        </w:rPr>
        <w:t>ροστασίας Δημόσιας Υγείας</w:t>
      </w:r>
      <w:r w:rsidR="00BD331F" w:rsidRPr="00BD331F">
        <w:rPr>
          <w:rFonts w:asciiTheme="minorHAnsi" w:hAnsiTheme="minorHAnsi"/>
          <w:color w:val="FF0000"/>
        </w:rPr>
        <w:t xml:space="preserve"> </w:t>
      </w:r>
      <w:r w:rsidR="005D3E4A" w:rsidRPr="005D3E4A">
        <w:rPr>
          <w:rFonts w:asciiTheme="minorHAnsi" w:hAnsiTheme="minorHAnsi"/>
        </w:rPr>
        <w:t xml:space="preserve">έναντι του </w:t>
      </w:r>
      <w:proofErr w:type="spellStart"/>
      <w:r w:rsidR="005D3E4A" w:rsidRPr="005D3E4A">
        <w:rPr>
          <w:rFonts w:asciiTheme="minorHAnsi" w:hAnsiTheme="minorHAnsi"/>
        </w:rPr>
        <w:t>κορωνοϊού</w:t>
      </w:r>
      <w:proofErr w:type="spellEnd"/>
      <w:r w:rsidR="005D3E4A" w:rsidRPr="005D3E4A">
        <w:rPr>
          <w:rFonts w:asciiTheme="minorHAnsi" w:hAnsiTheme="minorHAnsi"/>
        </w:rPr>
        <w:t xml:space="preserve"> COVID-19, όπως αυτές </w:t>
      </w:r>
      <w:proofErr w:type="spellStart"/>
      <w:r w:rsidR="005D3E4A" w:rsidRPr="005D3E4A">
        <w:rPr>
          <w:rFonts w:asciiTheme="minorHAnsi" w:hAnsiTheme="minorHAnsi"/>
        </w:rPr>
        <w:t>επικαιροποιούνται</w:t>
      </w:r>
      <w:proofErr w:type="spellEnd"/>
      <w:r w:rsidR="005D3E4A" w:rsidRPr="005D3E4A">
        <w:rPr>
          <w:rFonts w:asciiTheme="minorHAnsi" w:hAnsiTheme="minorHAnsi"/>
        </w:rPr>
        <w:t xml:space="preserve"> και εξειδικεύονται με τις σχετικές οδηγίες</w:t>
      </w:r>
      <w:r>
        <w:rPr>
          <w:rFonts w:asciiTheme="minorHAnsi" w:hAnsiTheme="minorHAnsi"/>
        </w:rPr>
        <w:t xml:space="preserve"> </w:t>
      </w:r>
      <w:r w:rsidR="005D3E4A" w:rsidRPr="005D3E4A">
        <w:rPr>
          <w:rFonts w:asciiTheme="minorHAnsi" w:hAnsiTheme="minorHAnsi"/>
        </w:rPr>
        <w:t>του Εθνικού Οργανισ</w:t>
      </w:r>
      <w:r w:rsidR="00BD331F">
        <w:rPr>
          <w:rFonts w:asciiTheme="minorHAnsi" w:hAnsiTheme="minorHAnsi"/>
        </w:rPr>
        <w:t>μού Δημόσιας Υγείας (Ε.Ο.Δ.Υ.) που συνοψίζονται ως εξής:</w:t>
      </w:r>
    </w:p>
    <w:p w14:paraId="4FF49E9F" w14:textId="74A2DFEC" w:rsidR="00A86E4E" w:rsidRDefault="00A86E4E" w:rsidP="007E3EAF">
      <w:pPr>
        <w:spacing w:line="276" w:lineRule="auto"/>
        <w:jc w:val="both"/>
        <w:rPr>
          <w:rFonts w:asciiTheme="minorHAnsi" w:hAnsiTheme="minorHAnsi"/>
        </w:rPr>
      </w:pPr>
    </w:p>
    <w:p w14:paraId="54359E0D" w14:textId="6CE6ABFA" w:rsidR="00A86E4E" w:rsidRPr="00A86E4E" w:rsidRDefault="00A86E4E" w:rsidP="00C34ECD">
      <w:pPr>
        <w:pStyle w:val="a3"/>
        <w:numPr>
          <w:ilvl w:val="0"/>
          <w:numId w:val="10"/>
        </w:numPr>
        <w:spacing w:line="276" w:lineRule="auto"/>
        <w:jc w:val="both"/>
        <w:rPr>
          <w:rFonts w:asciiTheme="minorHAnsi" w:hAnsiTheme="minorHAnsi"/>
        </w:rPr>
      </w:pPr>
      <w:r w:rsidRPr="00A86E4E">
        <w:rPr>
          <w:rFonts w:asciiTheme="minorHAnsi" w:hAnsiTheme="minorHAnsi"/>
          <w:b/>
        </w:rPr>
        <w:t>Προϋποθέσεις συμμετοχής σε δια ζώσης εκπαιδευτική διαδικασία των Α.Ε.Ι.</w:t>
      </w:r>
      <w:r w:rsidR="00F177F3">
        <w:rPr>
          <w:rFonts w:asciiTheme="minorHAnsi" w:hAnsiTheme="minorHAnsi"/>
          <w:b/>
        </w:rPr>
        <w:t xml:space="preserve"> </w:t>
      </w:r>
    </w:p>
    <w:p w14:paraId="5D62542D" w14:textId="77777777" w:rsidR="00AD2182" w:rsidRDefault="00A86E4E" w:rsidP="00A86E4E">
      <w:pPr>
        <w:spacing w:line="276" w:lineRule="auto"/>
        <w:jc w:val="both"/>
        <w:rPr>
          <w:rFonts w:asciiTheme="minorHAnsi" w:hAnsiTheme="minorHAnsi"/>
        </w:rPr>
      </w:pPr>
      <w:r w:rsidRPr="00A86E4E">
        <w:rPr>
          <w:rFonts w:asciiTheme="minorHAnsi" w:hAnsiTheme="minorHAnsi"/>
        </w:rPr>
        <w:t>Σε κάθε είδους εκπαιδευτική διαδικασία που διενεργείται με φυσική παρουσία εντός των Α.Ε.Ι. συμμετέχουν</w:t>
      </w:r>
      <w:r>
        <w:rPr>
          <w:rFonts w:asciiTheme="minorHAnsi" w:hAnsiTheme="minorHAnsi"/>
        </w:rPr>
        <w:t xml:space="preserve"> </w:t>
      </w:r>
      <w:r w:rsidRPr="00A86E4E">
        <w:rPr>
          <w:rFonts w:asciiTheme="minorHAnsi" w:hAnsiTheme="minorHAnsi"/>
        </w:rPr>
        <w:t>μόνο φυσικά πρόσωπα που πληρούν υποχρεωτικά μια</w:t>
      </w:r>
      <w:r>
        <w:rPr>
          <w:rFonts w:asciiTheme="minorHAnsi" w:hAnsiTheme="minorHAnsi"/>
        </w:rPr>
        <w:t xml:space="preserve"> </w:t>
      </w:r>
      <w:r w:rsidRPr="00A86E4E">
        <w:rPr>
          <w:rFonts w:asciiTheme="minorHAnsi" w:hAnsiTheme="minorHAnsi"/>
        </w:rPr>
        <w:t>από τις ακόλουθες προϋποθέσεις:</w:t>
      </w:r>
      <w:r>
        <w:rPr>
          <w:rFonts w:asciiTheme="minorHAnsi" w:hAnsiTheme="minorHAnsi"/>
        </w:rPr>
        <w:t xml:space="preserve"> </w:t>
      </w:r>
    </w:p>
    <w:p w14:paraId="5F7A2154" w14:textId="77777777" w:rsidR="00AD2182" w:rsidRDefault="00A86E4E" w:rsidP="00A86E4E">
      <w:pPr>
        <w:spacing w:line="276" w:lineRule="auto"/>
        <w:jc w:val="both"/>
        <w:rPr>
          <w:rFonts w:asciiTheme="minorHAnsi" w:hAnsiTheme="minorHAnsi"/>
        </w:rPr>
      </w:pPr>
      <w:r w:rsidRPr="00A86E4E">
        <w:rPr>
          <w:rFonts w:asciiTheme="minorHAnsi" w:hAnsiTheme="minorHAnsi"/>
        </w:rPr>
        <w:t xml:space="preserve">α) έχουν ολοκληρώσει προ τουλάχιστον δεκατεσσάρων (14) ημερών τον εμβολιασμό για </w:t>
      </w:r>
      <w:proofErr w:type="spellStart"/>
      <w:r w:rsidRPr="00A86E4E">
        <w:rPr>
          <w:rFonts w:asciiTheme="minorHAnsi" w:hAnsiTheme="minorHAnsi"/>
        </w:rPr>
        <w:t>κορωνοϊό</w:t>
      </w:r>
      <w:proofErr w:type="spellEnd"/>
      <w:r>
        <w:rPr>
          <w:rFonts w:asciiTheme="minorHAnsi" w:hAnsiTheme="minorHAnsi"/>
        </w:rPr>
        <w:t xml:space="preserve"> </w:t>
      </w:r>
      <w:r w:rsidRPr="00A86E4E">
        <w:rPr>
          <w:rFonts w:asciiTheme="minorHAnsi" w:hAnsiTheme="minorHAnsi"/>
        </w:rPr>
        <w:t>COVID-19, ή</w:t>
      </w:r>
      <w:r>
        <w:rPr>
          <w:rFonts w:asciiTheme="minorHAnsi" w:hAnsiTheme="minorHAnsi"/>
        </w:rPr>
        <w:t xml:space="preserve"> </w:t>
      </w:r>
    </w:p>
    <w:p w14:paraId="7535481F" w14:textId="77777777" w:rsidR="00AD2182" w:rsidRDefault="00A86E4E" w:rsidP="00A86E4E">
      <w:pPr>
        <w:spacing w:line="276" w:lineRule="auto"/>
        <w:jc w:val="both"/>
        <w:rPr>
          <w:rFonts w:asciiTheme="minorHAnsi" w:hAnsiTheme="minorHAnsi"/>
        </w:rPr>
      </w:pPr>
      <w:r w:rsidRPr="00A86E4E">
        <w:rPr>
          <w:rFonts w:asciiTheme="minorHAnsi" w:hAnsiTheme="minorHAnsi"/>
        </w:rPr>
        <w:t xml:space="preserve">β) έχουν ολοκληρώσει προ τουλάχιστον δεκατεσσάρων (14) ημερών τον εμβολιασμό για </w:t>
      </w:r>
      <w:proofErr w:type="spellStart"/>
      <w:r w:rsidRPr="00A86E4E">
        <w:rPr>
          <w:rFonts w:asciiTheme="minorHAnsi" w:hAnsiTheme="minorHAnsi"/>
        </w:rPr>
        <w:t>κορωνοϊό</w:t>
      </w:r>
      <w:proofErr w:type="spellEnd"/>
      <w:r>
        <w:rPr>
          <w:rFonts w:asciiTheme="minorHAnsi" w:hAnsiTheme="minorHAnsi"/>
        </w:rPr>
        <w:t xml:space="preserve"> </w:t>
      </w:r>
      <w:r w:rsidRPr="00A86E4E">
        <w:rPr>
          <w:rFonts w:asciiTheme="minorHAnsi" w:hAnsiTheme="minorHAnsi"/>
        </w:rPr>
        <w:t xml:space="preserve">COVID-19 με μία (1) δόση εμβολίου λόγω </w:t>
      </w:r>
      <w:proofErr w:type="spellStart"/>
      <w:r w:rsidRPr="00A86E4E">
        <w:rPr>
          <w:rFonts w:asciiTheme="minorHAnsi" w:hAnsiTheme="minorHAnsi"/>
        </w:rPr>
        <w:t>νόσησής</w:t>
      </w:r>
      <w:proofErr w:type="spellEnd"/>
      <w:r w:rsidRPr="00A86E4E">
        <w:rPr>
          <w:rFonts w:asciiTheme="minorHAnsi" w:hAnsiTheme="minorHAnsi"/>
        </w:rPr>
        <w:t xml:space="preserve"> </w:t>
      </w:r>
      <w:r>
        <w:rPr>
          <w:rFonts w:asciiTheme="minorHAnsi" w:hAnsiTheme="minorHAnsi"/>
        </w:rPr>
        <w:t xml:space="preserve">τους </w:t>
      </w:r>
      <w:r w:rsidRPr="00A86E4E">
        <w:rPr>
          <w:rFonts w:asciiTheme="minorHAnsi" w:hAnsiTheme="minorHAnsi"/>
        </w:rPr>
        <w:t xml:space="preserve">από </w:t>
      </w:r>
      <w:proofErr w:type="spellStart"/>
      <w:r w:rsidRPr="00A86E4E">
        <w:rPr>
          <w:rFonts w:asciiTheme="minorHAnsi" w:hAnsiTheme="minorHAnsi"/>
        </w:rPr>
        <w:t>κορωνοϊό</w:t>
      </w:r>
      <w:proofErr w:type="spellEnd"/>
      <w:r w:rsidRPr="00A86E4E">
        <w:rPr>
          <w:rFonts w:asciiTheme="minorHAnsi" w:hAnsiTheme="minorHAnsi"/>
        </w:rPr>
        <w:t xml:space="preserve"> COVID-19, ή</w:t>
      </w:r>
      <w:r>
        <w:rPr>
          <w:rFonts w:asciiTheme="minorHAnsi" w:hAnsiTheme="minorHAnsi"/>
        </w:rPr>
        <w:t xml:space="preserve"> </w:t>
      </w:r>
    </w:p>
    <w:p w14:paraId="418A607F" w14:textId="77777777" w:rsidR="00AD2182" w:rsidRDefault="00A86E4E" w:rsidP="00A86E4E">
      <w:pPr>
        <w:spacing w:line="276" w:lineRule="auto"/>
        <w:jc w:val="both"/>
        <w:rPr>
          <w:rFonts w:asciiTheme="minorHAnsi" w:hAnsiTheme="minorHAnsi"/>
        </w:rPr>
      </w:pPr>
      <w:r w:rsidRPr="00A86E4E">
        <w:rPr>
          <w:rFonts w:asciiTheme="minorHAnsi" w:hAnsiTheme="minorHAnsi"/>
        </w:rPr>
        <w:t xml:space="preserve">γ) έχουν νοσήσει από </w:t>
      </w:r>
      <w:proofErr w:type="spellStart"/>
      <w:r w:rsidRPr="00A86E4E">
        <w:rPr>
          <w:rFonts w:asciiTheme="minorHAnsi" w:hAnsiTheme="minorHAnsi"/>
        </w:rPr>
        <w:t>κορωνοϊό</w:t>
      </w:r>
      <w:proofErr w:type="spellEnd"/>
      <w:r w:rsidRPr="00A86E4E">
        <w:rPr>
          <w:rFonts w:asciiTheme="minorHAnsi" w:hAnsiTheme="minorHAnsi"/>
        </w:rPr>
        <w:t xml:space="preserve"> COVID-19 και έχει</w:t>
      </w:r>
      <w:r>
        <w:rPr>
          <w:rFonts w:asciiTheme="minorHAnsi" w:hAnsiTheme="minorHAnsi"/>
        </w:rPr>
        <w:t xml:space="preserve"> </w:t>
      </w:r>
      <w:r w:rsidRPr="00A86E4E">
        <w:rPr>
          <w:rFonts w:asciiTheme="minorHAnsi" w:hAnsiTheme="minorHAnsi"/>
        </w:rPr>
        <w:t xml:space="preserve">παρέλθει χρονικό διάστημα μεγαλύτερο των είκοσι(20) ημερών και μικρότερο των </w:t>
      </w:r>
      <w:proofErr w:type="spellStart"/>
      <w:r w:rsidRPr="00A86E4E">
        <w:rPr>
          <w:rFonts w:asciiTheme="minorHAnsi" w:hAnsiTheme="minorHAnsi"/>
        </w:rPr>
        <w:t>εκατόν</w:t>
      </w:r>
      <w:proofErr w:type="spellEnd"/>
      <w:r w:rsidRPr="00A86E4E">
        <w:rPr>
          <w:rFonts w:asciiTheme="minorHAnsi" w:hAnsiTheme="minorHAnsi"/>
        </w:rPr>
        <w:t xml:space="preserve"> ογδόντα (180)</w:t>
      </w:r>
      <w:r>
        <w:rPr>
          <w:rFonts w:asciiTheme="minorHAnsi" w:hAnsiTheme="minorHAnsi"/>
        </w:rPr>
        <w:t xml:space="preserve"> </w:t>
      </w:r>
      <w:r w:rsidRPr="00A86E4E">
        <w:rPr>
          <w:rFonts w:asciiTheme="minorHAnsi" w:hAnsiTheme="minorHAnsi"/>
        </w:rPr>
        <w:t>ημερών από την ημερομηνία διάγνωσής τους ως θετικού κρούσματος κατόπιν διεξαγωγής εργαστηριακού</w:t>
      </w:r>
      <w:r>
        <w:rPr>
          <w:rFonts w:asciiTheme="minorHAnsi" w:hAnsiTheme="minorHAnsi"/>
        </w:rPr>
        <w:t xml:space="preserve"> </w:t>
      </w:r>
      <w:r w:rsidRPr="00A86E4E">
        <w:rPr>
          <w:rFonts w:asciiTheme="minorHAnsi" w:hAnsiTheme="minorHAnsi"/>
        </w:rPr>
        <w:t>ελέγχου, ή</w:t>
      </w:r>
      <w:r>
        <w:rPr>
          <w:rFonts w:asciiTheme="minorHAnsi" w:hAnsiTheme="minorHAnsi"/>
        </w:rPr>
        <w:t xml:space="preserve"> </w:t>
      </w:r>
    </w:p>
    <w:p w14:paraId="236DA88B" w14:textId="2AB40F79" w:rsidR="00A86E4E" w:rsidRDefault="00A86E4E" w:rsidP="00A86E4E">
      <w:pPr>
        <w:spacing w:line="276" w:lineRule="auto"/>
        <w:jc w:val="both"/>
        <w:rPr>
          <w:rFonts w:asciiTheme="minorHAnsi" w:hAnsiTheme="minorHAnsi"/>
        </w:rPr>
      </w:pPr>
      <w:r w:rsidRPr="00A86E4E">
        <w:rPr>
          <w:rFonts w:asciiTheme="minorHAnsi" w:hAnsiTheme="minorHAnsi"/>
        </w:rPr>
        <w:t xml:space="preserve">δ) έχουν διαγνωσθεί αρνητικοί είτε σε εργαστηριακό έλεγχο για </w:t>
      </w:r>
      <w:proofErr w:type="spellStart"/>
      <w:r w:rsidRPr="00A86E4E">
        <w:rPr>
          <w:rFonts w:asciiTheme="minorHAnsi" w:hAnsiTheme="minorHAnsi"/>
        </w:rPr>
        <w:t>κορωνοϊό</w:t>
      </w:r>
      <w:proofErr w:type="spellEnd"/>
      <w:r w:rsidRPr="00A86E4E">
        <w:rPr>
          <w:rFonts w:asciiTheme="minorHAnsi" w:hAnsiTheme="minorHAnsi"/>
        </w:rPr>
        <w:t xml:space="preserve"> COVID-19 με τη μέθοδο PCR</w:t>
      </w:r>
      <w:r w:rsidR="00EE3293">
        <w:rPr>
          <w:rFonts w:asciiTheme="minorHAnsi" w:hAnsiTheme="minorHAnsi"/>
        </w:rPr>
        <w:t xml:space="preserve"> </w:t>
      </w:r>
      <w:r w:rsidRPr="00A86E4E">
        <w:rPr>
          <w:rFonts w:asciiTheme="minorHAnsi" w:hAnsiTheme="minorHAnsi"/>
        </w:rPr>
        <w:t xml:space="preserve">που έχει διενεργηθεί με τη λήψη </w:t>
      </w:r>
      <w:proofErr w:type="spellStart"/>
      <w:r w:rsidRPr="00A86E4E">
        <w:rPr>
          <w:rFonts w:asciiTheme="minorHAnsi" w:hAnsiTheme="minorHAnsi"/>
        </w:rPr>
        <w:t>στοματοφαρυγγικού</w:t>
      </w:r>
      <w:proofErr w:type="spellEnd"/>
      <w:r w:rsidRPr="00A86E4E">
        <w:rPr>
          <w:rFonts w:asciiTheme="minorHAnsi" w:hAnsiTheme="minorHAnsi"/>
        </w:rPr>
        <w:t xml:space="preserve"> ή</w:t>
      </w:r>
      <w:r w:rsidR="00EE3293">
        <w:rPr>
          <w:rFonts w:asciiTheme="minorHAnsi" w:hAnsiTheme="minorHAnsi"/>
        </w:rPr>
        <w:t xml:space="preserve"> </w:t>
      </w:r>
      <w:r w:rsidRPr="00A86E4E">
        <w:rPr>
          <w:rFonts w:asciiTheme="minorHAnsi" w:hAnsiTheme="minorHAnsi"/>
        </w:rPr>
        <w:t>ρινοφαρυγγικού επιχρίσματος, είτε σε εξέταση ταχείας</w:t>
      </w:r>
      <w:r w:rsidR="00EE3293">
        <w:rPr>
          <w:rFonts w:asciiTheme="minorHAnsi" w:hAnsiTheme="minorHAnsi"/>
        </w:rPr>
        <w:t xml:space="preserve"> </w:t>
      </w:r>
      <w:r w:rsidRPr="00A86E4E">
        <w:rPr>
          <w:rFonts w:asciiTheme="minorHAnsi" w:hAnsiTheme="minorHAnsi"/>
        </w:rPr>
        <w:t xml:space="preserve">ανίχνευσης αντιγόνου </w:t>
      </w:r>
      <w:proofErr w:type="spellStart"/>
      <w:r w:rsidRPr="00A86E4E">
        <w:rPr>
          <w:rFonts w:asciiTheme="minorHAnsi" w:hAnsiTheme="minorHAnsi"/>
        </w:rPr>
        <w:t>κορωνοϊού</w:t>
      </w:r>
      <w:proofErr w:type="spellEnd"/>
      <w:r w:rsidRPr="00A86E4E">
        <w:rPr>
          <w:rFonts w:asciiTheme="minorHAnsi" w:hAnsiTheme="minorHAnsi"/>
        </w:rPr>
        <w:t xml:space="preserve"> COVID-19 (</w:t>
      </w:r>
      <w:proofErr w:type="spellStart"/>
      <w:r w:rsidRPr="00A86E4E">
        <w:rPr>
          <w:rFonts w:asciiTheme="minorHAnsi" w:hAnsiTheme="minorHAnsi"/>
        </w:rPr>
        <w:t>rapid</w:t>
      </w:r>
      <w:proofErr w:type="spellEnd"/>
      <w:r w:rsidRPr="00A86E4E">
        <w:rPr>
          <w:rFonts w:asciiTheme="minorHAnsi" w:hAnsiTheme="minorHAnsi"/>
        </w:rPr>
        <w:t xml:space="preserve"> </w:t>
      </w:r>
      <w:proofErr w:type="spellStart"/>
      <w:r w:rsidRPr="00A86E4E">
        <w:rPr>
          <w:rFonts w:asciiTheme="minorHAnsi" w:hAnsiTheme="minorHAnsi"/>
        </w:rPr>
        <w:t>test</w:t>
      </w:r>
      <w:proofErr w:type="spellEnd"/>
      <w:r w:rsidRPr="00A86E4E">
        <w:rPr>
          <w:rFonts w:asciiTheme="minorHAnsi" w:hAnsiTheme="minorHAnsi"/>
        </w:rPr>
        <w:t>).</w:t>
      </w:r>
      <w:r w:rsidR="00EE3293">
        <w:rPr>
          <w:rFonts w:asciiTheme="minorHAnsi" w:hAnsiTheme="minorHAnsi"/>
        </w:rPr>
        <w:t xml:space="preserve"> </w:t>
      </w:r>
      <w:r w:rsidRPr="00A86E4E">
        <w:rPr>
          <w:rFonts w:asciiTheme="minorHAnsi" w:hAnsiTheme="minorHAnsi"/>
        </w:rPr>
        <w:t xml:space="preserve">Ο εργαστηριακός έλεγχος </w:t>
      </w:r>
      <w:proofErr w:type="spellStart"/>
      <w:r w:rsidRPr="00A86E4E">
        <w:rPr>
          <w:rFonts w:asciiTheme="minorHAnsi" w:hAnsiTheme="minorHAnsi"/>
        </w:rPr>
        <w:t>νόσησης</w:t>
      </w:r>
      <w:proofErr w:type="spellEnd"/>
      <w:r w:rsidRPr="00A86E4E">
        <w:rPr>
          <w:rFonts w:asciiTheme="minorHAnsi" w:hAnsiTheme="minorHAnsi"/>
        </w:rPr>
        <w:t xml:space="preserve"> διενεργείται δύο (2)</w:t>
      </w:r>
      <w:r w:rsidR="00EE3293">
        <w:rPr>
          <w:rFonts w:asciiTheme="minorHAnsi" w:hAnsiTheme="minorHAnsi"/>
        </w:rPr>
        <w:t xml:space="preserve"> </w:t>
      </w:r>
      <w:r w:rsidRPr="00A86E4E">
        <w:rPr>
          <w:rFonts w:asciiTheme="minorHAnsi" w:hAnsiTheme="minorHAnsi"/>
        </w:rPr>
        <w:t>φορές εβδομαδιαίως έως σαράντα οχτώ (48) ώρες πριν</w:t>
      </w:r>
      <w:r w:rsidR="00AD2182" w:rsidRPr="00AD2182">
        <w:rPr>
          <w:rFonts w:asciiTheme="minorHAnsi" w:hAnsiTheme="minorHAnsi"/>
        </w:rPr>
        <w:t xml:space="preserve"> </w:t>
      </w:r>
      <w:r w:rsidRPr="00A86E4E">
        <w:rPr>
          <w:rFonts w:asciiTheme="minorHAnsi" w:hAnsiTheme="minorHAnsi"/>
        </w:rPr>
        <w:t>από την Τρίτη και την Παρασκευή αντίστοιχα</w:t>
      </w:r>
      <w:r w:rsidRPr="00BD331F">
        <w:rPr>
          <w:rFonts w:asciiTheme="minorHAnsi" w:hAnsiTheme="minorHAnsi"/>
        </w:rPr>
        <w:t>. Η δαπάνη</w:t>
      </w:r>
      <w:r w:rsidR="00EE3293" w:rsidRPr="00BD331F">
        <w:rPr>
          <w:rFonts w:asciiTheme="minorHAnsi" w:hAnsiTheme="minorHAnsi"/>
        </w:rPr>
        <w:t xml:space="preserve"> </w:t>
      </w:r>
      <w:r w:rsidRPr="00BD331F">
        <w:rPr>
          <w:rFonts w:asciiTheme="minorHAnsi" w:hAnsiTheme="minorHAnsi"/>
        </w:rPr>
        <w:t xml:space="preserve">για τη διενέργεια του εργαστηριακού ελέγχου </w:t>
      </w:r>
      <w:r w:rsidRPr="00BD331F">
        <w:rPr>
          <w:rFonts w:asciiTheme="minorHAnsi" w:hAnsiTheme="minorHAnsi"/>
        </w:rPr>
        <w:lastRenderedPageBreak/>
        <w:t>βαρύνει</w:t>
      </w:r>
      <w:r w:rsidR="00EE3293" w:rsidRPr="00BD331F">
        <w:rPr>
          <w:rFonts w:asciiTheme="minorHAnsi" w:hAnsiTheme="minorHAnsi"/>
        </w:rPr>
        <w:t xml:space="preserve"> </w:t>
      </w:r>
      <w:r w:rsidRPr="00BD331F">
        <w:rPr>
          <w:rFonts w:asciiTheme="minorHAnsi" w:hAnsiTheme="minorHAnsi"/>
        </w:rPr>
        <w:t>αποκλειστικά το φυσικό πρόσωπο που συμμετέχει στην</w:t>
      </w:r>
      <w:r w:rsidR="00EE3293" w:rsidRPr="00BD331F">
        <w:rPr>
          <w:rFonts w:asciiTheme="minorHAnsi" w:hAnsiTheme="minorHAnsi"/>
        </w:rPr>
        <w:t xml:space="preserve"> </w:t>
      </w:r>
      <w:r w:rsidRPr="00BD331F">
        <w:rPr>
          <w:rFonts w:asciiTheme="minorHAnsi" w:hAnsiTheme="minorHAnsi"/>
        </w:rPr>
        <w:t>εκπαιδευτική διαδικασία.</w:t>
      </w:r>
    </w:p>
    <w:p w14:paraId="210A4F46" w14:textId="2F2CA2A0" w:rsidR="00864C6D" w:rsidRPr="001215DF" w:rsidRDefault="00EE3293" w:rsidP="002C731F">
      <w:pPr>
        <w:pStyle w:val="a3"/>
        <w:numPr>
          <w:ilvl w:val="0"/>
          <w:numId w:val="10"/>
        </w:numPr>
        <w:spacing w:line="276" w:lineRule="auto"/>
        <w:jc w:val="both"/>
        <w:rPr>
          <w:rFonts w:asciiTheme="minorHAnsi" w:hAnsiTheme="minorHAnsi"/>
          <w:b/>
        </w:rPr>
      </w:pPr>
      <w:r w:rsidRPr="001215DF">
        <w:rPr>
          <w:rFonts w:asciiTheme="minorHAnsi" w:hAnsiTheme="minorHAnsi"/>
          <w:b/>
        </w:rPr>
        <w:t>Διαδικασία ελέγχου πλήρωσης προϋποθέσεων για τη συμμετοχή στην εκπαιδευτική διαδικασία</w:t>
      </w:r>
    </w:p>
    <w:p w14:paraId="12028C34" w14:textId="77777777" w:rsidR="00BD331F" w:rsidRDefault="001215DF" w:rsidP="001215DF">
      <w:pPr>
        <w:jc w:val="both"/>
        <w:rPr>
          <w:rFonts w:asciiTheme="minorHAnsi" w:hAnsiTheme="minorHAnsi" w:cstheme="minorHAnsi"/>
        </w:rPr>
      </w:pPr>
      <w:r w:rsidRPr="001215DF">
        <w:rPr>
          <w:rFonts w:asciiTheme="minorHAnsi" w:hAnsiTheme="minorHAnsi" w:cstheme="minorHAnsi"/>
        </w:rPr>
        <w:t>Κάθε φυσικό πρόσωπο που συμμετέχει σε εκπαιδευτική διαδικασία με φυσική παρουσία, υποχρεούται</w:t>
      </w:r>
      <w:r>
        <w:rPr>
          <w:rFonts w:asciiTheme="minorHAnsi" w:hAnsiTheme="minorHAnsi" w:cstheme="minorHAnsi"/>
        </w:rPr>
        <w:t xml:space="preserve"> </w:t>
      </w:r>
      <w:r w:rsidRPr="001215DF">
        <w:rPr>
          <w:rFonts w:asciiTheme="minorHAnsi" w:hAnsiTheme="minorHAnsi" w:cstheme="minorHAnsi"/>
        </w:rPr>
        <w:t xml:space="preserve">να φέρει </w:t>
      </w:r>
      <w:r w:rsidRPr="00BD331F">
        <w:rPr>
          <w:rFonts w:asciiTheme="minorHAnsi" w:hAnsiTheme="minorHAnsi" w:cstheme="minorHAnsi"/>
          <w:b/>
        </w:rPr>
        <w:t>σε έντυπη μορφή</w:t>
      </w:r>
      <w:r w:rsidRPr="001215DF">
        <w:rPr>
          <w:rFonts w:asciiTheme="minorHAnsi" w:hAnsiTheme="minorHAnsi" w:cstheme="minorHAnsi"/>
        </w:rPr>
        <w:t xml:space="preserve"> το απαιτούμενο ανά περίπτωση πιστοποιητικό ή βεβαίωση που αποδεικνύει την</w:t>
      </w:r>
      <w:r>
        <w:rPr>
          <w:rFonts w:asciiTheme="minorHAnsi" w:hAnsiTheme="minorHAnsi" w:cstheme="minorHAnsi"/>
        </w:rPr>
        <w:t xml:space="preserve"> </w:t>
      </w:r>
      <w:r w:rsidRPr="001215DF">
        <w:rPr>
          <w:rFonts w:asciiTheme="minorHAnsi" w:hAnsiTheme="minorHAnsi" w:cstheme="minorHAnsi"/>
        </w:rPr>
        <w:t xml:space="preserve">πλήρωση στο πρόσωπό του μιας εκ των </w:t>
      </w:r>
      <w:r>
        <w:rPr>
          <w:rFonts w:asciiTheme="minorHAnsi" w:hAnsiTheme="minorHAnsi" w:cstheme="minorHAnsi"/>
        </w:rPr>
        <w:t xml:space="preserve">παραπάνω </w:t>
      </w:r>
      <w:r w:rsidRPr="001215DF">
        <w:rPr>
          <w:rFonts w:asciiTheme="minorHAnsi" w:hAnsiTheme="minorHAnsi" w:cstheme="minorHAnsi"/>
        </w:rPr>
        <w:t>προϋποθέσεων, καθώς και</w:t>
      </w:r>
      <w:r>
        <w:rPr>
          <w:rFonts w:asciiTheme="minorHAnsi" w:hAnsiTheme="minorHAnsi" w:cstheme="minorHAnsi"/>
        </w:rPr>
        <w:t xml:space="preserve"> </w:t>
      </w:r>
      <w:r w:rsidRPr="002271CD">
        <w:rPr>
          <w:rFonts w:asciiTheme="minorHAnsi" w:hAnsiTheme="minorHAnsi" w:cstheme="minorHAnsi"/>
          <w:b/>
        </w:rPr>
        <w:t>σχετικό έγγραφο ταυτοπροσωπίας</w:t>
      </w:r>
      <w:r w:rsidRPr="001215DF">
        <w:rPr>
          <w:rFonts w:asciiTheme="minorHAnsi" w:hAnsiTheme="minorHAnsi" w:cstheme="minorHAnsi"/>
        </w:rPr>
        <w:t xml:space="preserve"> (φοιτητική ταυτότητα ή αστυνομική ταυτότητα ή διαβατήριο). </w:t>
      </w:r>
    </w:p>
    <w:p w14:paraId="362131E5" w14:textId="77777777" w:rsidR="00BD331F" w:rsidRDefault="00BD331F" w:rsidP="001215DF">
      <w:pPr>
        <w:jc w:val="both"/>
        <w:rPr>
          <w:rFonts w:asciiTheme="minorHAnsi" w:hAnsiTheme="minorHAnsi" w:cstheme="minorHAnsi"/>
        </w:rPr>
      </w:pPr>
      <w:r>
        <w:rPr>
          <w:rFonts w:asciiTheme="minorHAnsi" w:hAnsiTheme="minorHAnsi" w:cstheme="minorHAnsi"/>
        </w:rPr>
        <w:t xml:space="preserve">Έλεγχος θα διενεργείται στις εισόδους κτηρίων ή αιθουσών διδασκαλίας και παρακαλούμε οι φοιτητές όπως </w:t>
      </w:r>
      <w:r w:rsidRPr="00BD331F">
        <w:rPr>
          <w:rFonts w:asciiTheme="minorHAnsi" w:hAnsiTheme="minorHAnsi" w:cstheme="minorHAnsi"/>
        </w:rPr>
        <w:t>συνεργάζονται μ’ αυτόν</w:t>
      </w:r>
      <w:r>
        <w:rPr>
          <w:rFonts w:asciiTheme="minorHAnsi" w:hAnsiTheme="minorHAnsi" w:cstheme="minorHAnsi"/>
        </w:rPr>
        <w:t>.</w:t>
      </w:r>
    </w:p>
    <w:p w14:paraId="7B2717A9" w14:textId="25BCAB09" w:rsidR="005D0CB2" w:rsidRDefault="00BD331F" w:rsidP="001215DF">
      <w:pPr>
        <w:jc w:val="both"/>
        <w:rPr>
          <w:rFonts w:asciiTheme="minorHAnsi" w:hAnsiTheme="minorHAnsi" w:cstheme="minorHAnsi"/>
        </w:rPr>
      </w:pPr>
      <w:r>
        <w:rPr>
          <w:rFonts w:asciiTheme="minorHAnsi" w:hAnsiTheme="minorHAnsi" w:cstheme="minorHAnsi"/>
        </w:rPr>
        <w:t>Ο</w:t>
      </w:r>
      <w:r w:rsidR="001215DF" w:rsidRPr="001215DF">
        <w:rPr>
          <w:rFonts w:asciiTheme="minorHAnsi" w:hAnsiTheme="minorHAnsi" w:cstheme="minorHAnsi"/>
        </w:rPr>
        <w:t>ι</w:t>
      </w:r>
      <w:r w:rsidR="001215DF">
        <w:rPr>
          <w:rFonts w:asciiTheme="minorHAnsi" w:hAnsiTheme="minorHAnsi" w:cstheme="minorHAnsi"/>
        </w:rPr>
        <w:t xml:space="preserve"> </w:t>
      </w:r>
      <w:r w:rsidR="001215DF" w:rsidRPr="001215DF">
        <w:rPr>
          <w:rFonts w:asciiTheme="minorHAnsi" w:hAnsiTheme="minorHAnsi" w:cstheme="minorHAnsi"/>
        </w:rPr>
        <w:t>φοιτητές οφείλουν όπως τοποθετούν το πιστοποιητικό</w:t>
      </w:r>
      <w:r w:rsidR="001215DF">
        <w:rPr>
          <w:rFonts w:asciiTheme="minorHAnsi" w:hAnsiTheme="minorHAnsi" w:cstheme="minorHAnsi"/>
        </w:rPr>
        <w:t xml:space="preserve"> </w:t>
      </w:r>
      <w:r w:rsidR="001215DF" w:rsidRPr="001215DF">
        <w:rPr>
          <w:rFonts w:asciiTheme="minorHAnsi" w:hAnsiTheme="minorHAnsi" w:cstheme="minorHAnsi"/>
        </w:rPr>
        <w:t xml:space="preserve">ή τη βεβαίωση εμβολιασμού ή </w:t>
      </w:r>
      <w:proofErr w:type="spellStart"/>
      <w:r w:rsidR="001215DF" w:rsidRPr="001215DF">
        <w:rPr>
          <w:rFonts w:asciiTheme="minorHAnsi" w:hAnsiTheme="minorHAnsi" w:cstheme="minorHAnsi"/>
        </w:rPr>
        <w:t>νόσησης</w:t>
      </w:r>
      <w:proofErr w:type="spellEnd"/>
      <w:r w:rsidR="001215DF" w:rsidRPr="001215DF">
        <w:rPr>
          <w:rFonts w:asciiTheme="minorHAnsi" w:hAnsiTheme="minorHAnsi" w:cstheme="minorHAnsi"/>
        </w:rPr>
        <w:t xml:space="preserve"> ή αρνητικού</w:t>
      </w:r>
      <w:r w:rsidR="001215DF">
        <w:rPr>
          <w:rFonts w:asciiTheme="minorHAnsi" w:hAnsiTheme="minorHAnsi" w:cstheme="minorHAnsi"/>
        </w:rPr>
        <w:t xml:space="preserve"> </w:t>
      </w:r>
      <w:r w:rsidR="001215DF" w:rsidRPr="001215DF">
        <w:rPr>
          <w:rFonts w:asciiTheme="minorHAnsi" w:hAnsiTheme="minorHAnsi" w:cstheme="minorHAnsi"/>
        </w:rPr>
        <w:t>εργαστηριακού διαγνωστικού ελέγχου πάνω στο έδρανό</w:t>
      </w:r>
      <w:r w:rsidR="001215DF">
        <w:rPr>
          <w:rFonts w:asciiTheme="minorHAnsi" w:hAnsiTheme="minorHAnsi" w:cstheme="minorHAnsi"/>
        </w:rPr>
        <w:t xml:space="preserve"> </w:t>
      </w:r>
      <w:r w:rsidR="001215DF" w:rsidRPr="001215DF">
        <w:rPr>
          <w:rFonts w:asciiTheme="minorHAnsi" w:hAnsiTheme="minorHAnsi" w:cstheme="minorHAnsi"/>
        </w:rPr>
        <w:t>τους σε εμφανές σημείο κατά τη διάρκεια της παραμονής τους εντός των αμφιθεάτρων και αιθουσών, όπου</w:t>
      </w:r>
      <w:r w:rsidR="001215DF">
        <w:rPr>
          <w:rFonts w:asciiTheme="minorHAnsi" w:hAnsiTheme="minorHAnsi" w:cstheme="minorHAnsi"/>
        </w:rPr>
        <w:t xml:space="preserve"> </w:t>
      </w:r>
      <w:r w:rsidR="001215DF" w:rsidRPr="001215DF">
        <w:rPr>
          <w:rFonts w:asciiTheme="minorHAnsi" w:hAnsiTheme="minorHAnsi" w:cstheme="minorHAnsi"/>
        </w:rPr>
        <w:t>πραγματοποιείται η εκπαιδευτική διαδικασία.</w:t>
      </w:r>
    </w:p>
    <w:p w14:paraId="063D654D" w14:textId="77777777" w:rsidR="001215DF" w:rsidRDefault="001215DF" w:rsidP="001215DF">
      <w:pPr>
        <w:jc w:val="both"/>
        <w:rPr>
          <w:rFonts w:asciiTheme="minorHAnsi" w:hAnsiTheme="minorHAnsi" w:cstheme="minorHAnsi"/>
        </w:rPr>
      </w:pPr>
    </w:p>
    <w:p w14:paraId="05F8652E" w14:textId="204EED4D" w:rsidR="00F85079" w:rsidRPr="00BE3244" w:rsidRDefault="001215DF" w:rsidP="001215DF">
      <w:pPr>
        <w:pStyle w:val="a3"/>
        <w:numPr>
          <w:ilvl w:val="0"/>
          <w:numId w:val="10"/>
        </w:numPr>
        <w:jc w:val="both"/>
        <w:rPr>
          <w:rFonts w:asciiTheme="minorHAnsi" w:hAnsiTheme="minorHAnsi" w:cstheme="minorHAnsi"/>
          <w:b/>
        </w:rPr>
      </w:pPr>
      <w:r w:rsidRPr="00BE3244">
        <w:rPr>
          <w:rFonts w:asciiTheme="minorHAnsi" w:hAnsiTheme="minorHAnsi" w:cstheme="minorHAnsi"/>
          <w:b/>
        </w:rPr>
        <w:t>Υποχρεωτική χρήση μη ιατρικής μάσκας</w:t>
      </w:r>
    </w:p>
    <w:p w14:paraId="0EF270F8" w14:textId="3E361893" w:rsidR="001215DF" w:rsidRDefault="001215DF" w:rsidP="00A40747">
      <w:pPr>
        <w:jc w:val="both"/>
        <w:rPr>
          <w:rFonts w:asciiTheme="minorHAnsi" w:hAnsiTheme="minorHAnsi" w:cstheme="minorHAnsi"/>
        </w:rPr>
      </w:pPr>
      <w:r w:rsidRPr="00A40747">
        <w:rPr>
          <w:rFonts w:asciiTheme="minorHAnsi" w:hAnsiTheme="minorHAnsi" w:cstheme="minorHAnsi"/>
        </w:rPr>
        <w:t>Η χρήση προστατευτικής μάσκας (απλής χειρουργικής ή υφασμάτινης με κατάλληλες προδιαγραφές) είναι υποχρεωτική, για όλα τα φυσικά πρόσωπα: α) σε όλους τους χώρους που διεξάγεται δια ζώσης εκπαιδευτική διαδικασία των Α.Ε.Ι., β) σε όλους τους εσωτερικούς χώρους των Α.Ε.Ι. και τους εσωτερικούς κοινόχρηστους χώρους φοιτητικών εστιών, και γ) σε όλους εξωτερικούς χώρους</w:t>
      </w:r>
      <w:r w:rsidR="00A40747">
        <w:rPr>
          <w:rFonts w:asciiTheme="minorHAnsi" w:hAnsiTheme="minorHAnsi" w:cstheme="minorHAnsi"/>
        </w:rPr>
        <w:t xml:space="preserve"> </w:t>
      </w:r>
      <w:r w:rsidRPr="001215DF">
        <w:rPr>
          <w:rFonts w:asciiTheme="minorHAnsi" w:hAnsiTheme="minorHAnsi" w:cstheme="minorHAnsi"/>
        </w:rPr>
        <w:t>των Α.Ε.Ι. που παρατηρείται συνωστισμός.</w:t>
      </w:r>
    </w:p>
    <w:p w14:paraId="5FA69AA3" w14:textId="77777777" w:rsidR="00BE3244" w:rsidRDefault="00BE3244" w:rsidP="001215DF">
      <w:pPr>
        <w:pStyle w:val="a3"/>
        <w:ind w:left="360"/>
        <w:jc w:val="both"/>
        <w:rPr>
          <w:rFonts w:asciiTheme="minorHAnsi" w:hAnsiTheme="minorHAnsi" w:cstheme="minorHAnsi"/>
        </w:rPr>
      </w:pPr>
    </w:p>
    <w:p w14:paraId="611C6AD3" w14:textId="28A1A7D3" w:rsidR="00BE3244" w:rsidRPr="0094396B" w:rsidRDefault="00BE3244" w:rsidP="0094396B">
      <w:pPr>
        <w:pStyle w:val="a3"/>
        <w:numPr>
          <w:ilvl w:val="0"/>
          <w:numId w:val="10"/>
        </w:numPr>
        <w:jc w:val="both"/>
        <w:rPr>
          <w:rFonts w:asciiTheme="minorHAnsi" w:hAnsiTheme="minorHAnsi" w:cstheme="minorHAnsi"/>
          <w:b/>
        </w:rPr>
      </w:pPr>
      <w:r w:rsidRPr="0094396B">
        <w:rPr>
          <w:rFonts w:asciiTheme="minorHAnsi" w:hAnsiTheme="minorHAnsi" w:cstheme="minorHAnsi"/>
          <w:b/>
        </w:rPr>
        <w:t>Πρωτόκολλο διαχείρισης πιθανού ή επιβεβαιωμένου περιστατικού COVID-19</w:t>
      </w:r>
    </w:p>
    <w:p w14:paraId="607B9E1D" w14:textId="1822067E" w:rsidR="00BE3244" w:rsidRDefault="00BE3244" w:rsidP="00BE3244">
      <w:pPr>
        <w:jc w:val="both"/>
        <w:rPr>
          <w:rFonts w:asciiTheme="minorHAnsi" w:hAnsiTheme="minorHAnsi" w:cstheme="minorHAnsi"/>
        </w:rPr>
      </w:pPr>
      <w:r w:rsidRPr="00BE3244">
        <w:rPr>
          <w:rFonts w:asciiTheme="minorHAnsi" w:hAnsiTheme="minorHAnsi" w:cstheme="minorHAnsi"/>
        </w:rPr>
        <w:t>Εάν κάποιος φοιτητής εμφανίσει συμπτώματα υποχρεούται να ενημερώσει άμεσα τους διδάσκοντες των</w:t>
      </w:r>
      <w:r>
        <w:rPr>
          <w:rFonts w:asciiTheme="minorHAnsi" w:hAnsiTheme="minorHAnsi" w:cstheme="minorHAnsi"/>
        </w:rPr>
        <w:t xml:space="preserve"> </w:t>
      </w:r>
      <w:r w:rsidRPr="00BE3244">
        <w:rPr>
          <w:rFonts w:asciiTheme="minorHAnsi" w:hAnsiTheme="minorHAnsi" w:cstheme="minorHAnsi"/>
        </w:rPr>
        <w:t>μαθημάτων, στα οποία συμμετείχε, και τον</w:t>
      </w:r>
      <w:r w:rsidR="00BD331F">
        <w:rPr>
          <w:rFonts w:asciiTheme="minorHAnsi" w:hAnsiTheme="minorHAnsi" w:cstheme="minorHAnsi"/>
        </w:rPr>
        <w:t xml:space="preserve"> τοπικό</w:t>
      </w:r>
      <w:r w:rsidRPr="00BE3244">
        <w:rPr>
          <w:rFonts w:asciiTheme="minorHAnsi" w:hAnsiTheme="minorHAnsi" w:cstheme="minorHAnsi"/>
        </w:rPr>
        <w:t xml:space="preserve"> </w:t>
      </w:r>
      <w:r w:rsidRPr="00BD331F">
        <w:rPr>
          <w:rFonts w:asciiTheme="minorHAnsi" w:hAnsiTheme="minorHAnsi" w:cstheme="minorHAnsi"/>
        </w:rPr>
        <w:t>υπεύθυνο διαχείρισης COVID-19</w:t>
      </w:r>
      <w:r w:rsidRPr="00BE3244">
        <w:rPr>
          <w:rFonts w:asciiTheme="minorHAnsi" w:hAnsiTheme="minorHAnsi" w:cstheme="minorHAnsi"/>
        </w:rPr>
        <w:t xml:space="preserve"> </w:t>
      </w:r>
      <w:r w:rsidR="00BD331F">
        <w:rPr>
          <w:rFonts w:asciiTheme="minorHAnsi" w:hAnsiTheme="minorHAnsi" w:cstheme="minorHAnsi"/>
        </w:rPr>
        <w:t>του Τμήματος που ανήκει (</w:t>
      </w:r>
      <w:r w:rsidR="00BD331F" w:rsidRPr="00BD331F">
        <w:rPr>
          <w:rFonts w:asciiTheme="minorHAnsi" w:hAnsiTheme="minorHAnsi" w:cstheme="minorHAnsi"/>
          <w:color w:val="FF0000"/>
        </w:rPr>
        <w:t>βλέπε λίστα</w:t>
      </w:r>
      <w:r w:rsidR="00BD331F">
        <w:rPr>
          <w:rFonts w:asciiTheme="minorHAnsi" w:hAnsiTheme="minorHAnsi" w:cstheme="minorHAnsi"/>
          <w:color w:val="FF0000"/>
        </w:rPr>
        <w:t xml:space="preserve"> εδώ</w:t>
      </w:r>
      <w:r w:rsidR="00BD331F">
        <w:rPr>
          <w:rFonts w:asciiTheme="minorHAnsi" w:hAnsiTheme="minorHAnsi" w:cstheme="minorHAnsi"/>
        </w:rPr>
        <w:t xml:space="preserve">) </w:t>
      </w:r>
      <w:r w:rsidRPr="00BE3244">
        <w:rPr>
          <w:rFonts w:asciiTheme="minorHAnsi" w:hAnsiTheme="minorHAnsi" w:cstheme="minorHAnsi"/>
        </w:rPr>
        <w:t>προκειμένου να αξιολογηθεί το</w:t>
      </w:r>
      <w:r>
        <w:rPr>
          <w:rFonts w:asciiTheme="minorHAnsi" w:hAnsiTheme="minorHAnsi" w:cstheme="minorHAnsi"/>
        </w:rPr>
        <w:t xml:space="preserve"> </w:t>
      </w:r>
      <w:r w:rsidRPr="00BE3244">
        <w:rPr>
          <w:rFonts w:asciiTheme="minorHAnsi" w:hAnsiTheme="minorHAnsi" w:cstheme="minorHAnsi"/>
        </w:rPr>
        <w:t>περιστατικό σ</w:t>
      </w:r>
      <w:bookmarkStart w:id="0" w:name="_GoBack"/>
      <w:bookmarkEnd w:id="0"/>
      <w:r w:rsidRPr="00BE3244">
        <w:rPr>
          <w:rFonts w:asciiTheme="minorHAnsi" w:hAnsiTheme="minorHAnsi" w:cstheme="minorHAnsi"/>
        </w:rPr>
        <w:t>ύμφωνα με το πρωτόκολλο διαχείρισης</w:t>
      </w:r>
      <w:r>
        <w:rPr>
          <w:rFonts w:asciiTheme="minorHAnsi" w:hAnsiTheme="minorHAnsi" w:cstheme="minorHAnsi"/>
        </w:rPr>
        <w:t xml:space="preserve"> </w:t>
      </w:r>
      <w:r w:rsidRPr="00BE3244">
        <w:rPr>
          <w:rFonts w:asciiTheme="minorHAnsi" w:hAnsiTheme="minorHAnsi" w:cstheme="minorHAnsi"/>
        </w:rPr>
        <w:t>κρούσματος.</w:t>
      </w:r>
    </w:p>
    <w:p w14:paraId="6C5FE171" w14:textId="6664324D" w:rsidR="00BD331F" w:rsidRDefault="00BD331F" w:rsidP="00BE3244">
      <w:pPr>
        <w:jc w:val="both"/>
        <w:rPr>
          <w:rFonts w:asciiTheme="minorHAnsi" w:hAnsiTheme="minorHAnsi" w:cstheme="minorHAnsi"/>
        </w:rPr>
      </w:pPr>
    </w:p>
    <w:p w14:paraId="13BED2E1" w14:textId="2F09FB4F" w:rsidR="00F20F70" w:rsidRPr="00F20F70" w:rsidRDefault="00F20F70" w:rsidP="00F20F70">
      <w:pPr>
        <w:pStyle w:val="a3"/>
        <w:numPr>
          <w:ilvl w:val="0"/>
          <w:numId w:val="10"/>
        </w:numPr>
        <w:jc w:val="both"/>
        <w:rPr>
          <w:rFonts w:asciiTheme="minorHAnsi" w:hAnsiTheme="minorHAnsi" w:cstheme="minorHAnsi"/>
          <w:b/>
        </w:rPr>
      </w:pPr>
      <w:r w:rsidRPr="00F20F70">
        <w:rPr>
          <w:rFonts w:asciiTheme="minorHAnsi" w:hAnsiTheme="minorHAnsi" w:cstheme="minorHAnsi"/>
          <w:b/>
        </w:rPr>
        <w:t>Φοιτητικά εστιατόρια και κυλικεία</w:t>
      </w:r>
    </w:p>
    <w:p w14:paraId="2CEAAFC1" w14:textId="624CFC50" w:rsidR="00BD331F" w:rsidRPr="00F20F70" w:rsidRDefault="00BD331F" w:rsidP="00F20F70">
      <w:pPr>
        <w:jc w:val="both"/>
        <w:rPr>
          <w:rFonts w:asciiTheme="minorHAnsi" w:hAnsiTheme="minorHAnsi" w:cstheme="minorHAnsi"/>
        </w:rPr>
      </w:pPr>
      <w:r w:rsidRPr="00F20F70">
        <w:rPr>
          <w:rFonts w:asciiTheme="minorHAnsi" w:hAnsiTheme="minorHAnsi" w:cstheme="minorHAnsi"/>
        </w:rPr>
        <w:t xml:space="preserve">Τα φοιτητικά </w:t>
      </w:r>
      <w:r w:rsidR="00F20F70" w:rsidRPr="00F20F70">
        <w:rPr>
          <w:rFonts w:asciiTheme="minorHAnsi" w:hAnsiTheme="minorHAnsi" w:cstheme="minorHAnsi"/>
        </w:rPr>
        <w:t>εστιατόρια και κυλικεία λειτουργούν</w:t>
      </w:r>
      <w:r w:rsidR="00F20F70">
        <w:rPr>
          <w:rFonts w:asciiTheme="minorHAnsi" w:hAnsiTheme="minorHAnsi" w:cstheme="minorHAnsi"/>
        </w:rPr>
        <w:t xml:space="preserve"> </w:t>
      </w:r>
      <w:r w:rsidR="00F20F70" w:rsidRPr="00F20F70">
        <w:rPr>
          <w:rFonts w:asciiTheme="minorHAnsi" w:hAnsiTheme="minorHAnsi" w:cstheme="minorHAnsi"/>
        </w:rPr>
        <w:t>όπως κάθε</w:t>
      </w:r>
      <w:r w:rsidR="00F20F70">
        <w:rPr>
          <w:rFonts w:asciiTheme="minorHAnsi" w:hAnsiTheme="minorHAnsi" w:cstheme="minorHAnsi"/>
        </w:rPr>
        <w:t xml:space="preserve"> </w:t>
      </w:r>
      <w:r w:rsidR="00F20F70" w:rsidRPr="00F20F70">
        <w:rPr>
          <w:rFonts w:asciiTheme="minorHAnsi" w:hAnsiTheme="minorHAnsi" w:cstheme="minorHAnsi"/>
        </w:rPr>
        <w:t>άλλο κατάστημα υγειονομικού ενδιαφέροντος</w:t>
      </w:r>
      <w:r w:rsidR="00F20F70">
        <w:rPr>
          <w:rFonts w:asciiTheme="minorHAnsi" w:hAnsiTheme="minorHAnsi" w:cstheme="minorHAnsi"/>
        </w:rPr>
        <w:t>,</w:t>
      </w:r>
      <w:r w:rsidR="00F20F70" w:rsidRPr="00F20F70">
        <w:rPr>
          <w:rFonts w:asciiTheme="minorHAnsi" w:hAnsiTheme="minorHAnsi" w:cstheme="minorHAnsi"/>
        </w:rPr>
        <w:t xml:space="preserve"> δηλαδή αποκλειστικά για όσους κατέχουν πιστοποιητικό εμβολιασμού ή </w:t>
      </w:r>
      <w:proofErr w:type="spellStart"/>
      <w:r w:rsidR="00F20F70" w:rsidRPr="00F20F70">
        <w:rPr>
          <w:rFonts w:asciiTheme="minorHAnsi" w:hAnsiTheme="minorHAnsi" w:cstheme="minorHAnsi"/>
        </w:rPr>
        <w:t>νόσησης</w:t>
      </w:r>
      <w:proofErr w:type="spellEnd"/>
      <w:r w:rsidR="00F20F70" w:rsidRPr="00F20F70">
        <w:rPr>
          <w:rFonts w:asciiTheme="minorHAnsi" w:hAnsiTheme="minorHAnsi" w:cstheme="minorHAnsi"/>
        </w:rPr>
        <w:t>. Οι υπόλοιποι φοιτητές μπορούν να λαμβάνουν φαγητό με τη μορφή πακέτου (</w:t>
      </w:r>
      <w:r w:rsidR="00F20F70" w:rsidRPr="00F20F70">
        <w:rPr>
          <w:rFonts w:asciiTheme="minorHAnsi" w:hAnsiTheme="minorHAnsi" w:cstheme="minorHAnsi"/>
          <w:lang w:val="en-US"/>
        </w:rPr>
        <w:t>take</w:t>
      </w:r>
      <w:r w:rsidR="00F20F70" w:rsidRPr="00F20F70">
        <w:rPr>
          <w:rFonts w:asciiTheme="minorHAnsi" w:hAnsiTheme="minorHAnsi" w:cstheme="minorHAnsi"/>
        </w:rPr>
        <w:t>-</w:t>
      </w:r>
      <w:r w:rsidR="00F20F70" w:rsidRPr="00F20F70">
        <w:rPr>
          <w:rFonts w:asciiTheme="minorHAnsi" w:hAnsiTheme="minorHAnsi" w:cstheme="minorHAnsi"/>
          <w:lang w:val="en-US"/>
        </w:rPr>
        <w:t>away</w:t>
      </w:r>
      <w:r w:rsidR="00F20F70" w:rsidRPr="00F20F70">
        <w:rPr>
          <w:rFonts w:asciiTheme="minorHAnsi" w:hAnsiTheme="minorHAnsi" w:cstheme="minorHAnsi"/>
        </w:rPr>
        <w:t>) που θα καταναλώνουν ε</w:t>
      </w:r>
      <w:r w:rsidR="00FD0A16">
        <w:rPr>
          <w:rFonts w:asciiTheme="minorHAnsi" w:hAnsiTheme="minorHAnsi" w:cstheme="minorHAnsi"/>
        </w:rPr>
        <w:t>κ</w:t>
      </w:r>
      <w:r w:rsidR="00F20F70" w:rsidRPr="00F20F70">
        <w:rPr>
          <w:rFonts w:asciiTheme="minorHAnsi" w:hAnsiTheme="minorHAnsi" w:cstheme="minorHAnsi"/>
        </w:rPr>
        <w:t>τός των εσωτερικών χώρων των εστιατορίων/ κυλικείων</w:t>
      </w:r>
      <w:r w:rsidR="00F20F70">
        <w:rPr>
          <w:rFonts w:asciiTheme="minorHAnsi" w:hAnsiTheme="minorHAnsi" w:cstheme="minorHAnsi"/>
        </w:rPr>
        <w:t>.</w:t>
      </w:r>
    </w:p>
    <w:p w14:paraId="3C96A65C" w14:textId="255918DB" w:rsidR="00A40747" w:rsidRDefault="00A40747" w:rsidP="00BE3244">
      <w:pPr>
        <w:jc w:val="both"/>
        <w:rPr>
          <w:rFonts w:asciiTheme="minorHAnsi" w:hAnsiTheme="minorHAnsi" w:cstheme="minorHAnsi"/>
        </w:rPr>
      </w:pPr>
    </w:p>
    <w:p w14:paraId="661B5409" w14:textId="0041F246" w:rsidR="00A40747" w:rsidRPr="0094396B" w:rsidRDefault="0094396B" w:rsidP="0094396B">
      <w:pPr>
        <w:pStyle w:val="a3"/>
        <w:numPr>
          <w:ilvl w:val="0"/>
          <w:numId w:val="10"/>
        </w:numPr>
        <w:jc w:val="both"/>
        <w:rPr>
          <w:rFonts w:asciiTheme="minorHAnsi" w:hAnsiTheme="minorHAnsi" w:cstheme="minorHAnsi"/>
          <w:b/>
        </w:rPr>
      </w:pPr>
      <w:r w:rsidRPr="0094396B">
        <w:rPr>
          <w:rFonts w:asciiTheme="minorHAnsi" w:hAnsiTheme="minorHAnsi" w:cstheme="minorHAnsi"/>
          <w:b/>
        </w:rPr>
        <w:t>Γενικά μέτρα προστασίας</w:t>
      </w:r>
    </w:p>
    <w:p w14:paraId="7CF81BBA" w14:textId="04F4343D" w:rsidR="0094396B" w:rsidRPr="00BD331F" w:rsidRDefault="0094396B" w:rsidP="00BD331F">
      <w:pPr>
        <w:pStyle w:val="a3"/>
        <w:numPr>
          <w:ilvl w:val="1"/>
          <w:numId w:val="10"/>
        </w:numPr>
        <w:jc w:val="both"/>
        <w:rPr>
          <w:rFonts w:asciiTheme="minorHAnsi" w:hAnsiTheme="minorHAnsi" w:cstheme="minorHAnsi"/>
        </w:rPr>
      </w:pPr>
      <w:r w:rsidRPr="00BD331F">
        <w:rPr>
          <w:rFonts w:asciiTheme="minorHAnsi" w:hAnsiTheme="minorHAnsi" w:cstheme="minorHAnsi"/>
        </w:rPr>
        <w:t>Οι φοιτητές, το τακτικό και έκτακτο διδακτικό προσωπικό, καθώς και το λοιπό προσωπικό των Α.Ε.Ι. οφείλουν να τηρούν τα μέτρα ατομικής υγιεινής και συνιστάται να φέρουν μαζί τους αλκοολούχο διάλυμα για την απολύμανση των χεριών τους.</w:t>
      </w:r>
    </w:p>
    <w:p w14:paraId="6D52CF40" w14:textId="30E8506A" w:rsidR="00B42F92" w:rsidRPr="00BD331F" w:rsidRDefault="0094396B" w:rsidP="00BD331F">
      <w:pPr>
        <w:pStyle w:val="a3"/>
        <w:numPr>
          <w:ilvl w:val="1"/>
          <w:numId w:val="10"/>
        </w:numPr>
        <w:jc w:val="both"/>
        <w:rPr>
          <w:rFonts w:asciiTheme="minorHAnsi" w:hAnsiTheme="minorHAnsi" w:cstheme="minorHAnsi"/>
        </w:rPr>
      </w:pPr>
      <w:r w:rsidRPr="00BD331F">
        <w:rPr>
          <w:rFonts w:asciiTheme="minorHAnsi" w:hAnsiTheme="minorHAnsi" w:cstheme="minorHAnsi"/>
        </w:rPr>
        <w:t xml:space="preserve">Για την αποφυγή συνωστισμού, συνιστάται στους φοιτητές να προσέρχονται στο Πανεπιστήμιο </w:t>
      </w:r>
      <w:r w:rsidR="00253C27">
        <w:rPr>
          <w:rFonts w:asciiTheme="minorHAnsi" w:hAnsiTheme="minorHAnsi" w:cstheme="minorHAnsi"/>
        </w:rPr>
        <w:t>το αργότερο</w:t>
      </w:r>
      <w:r w:rsidRPr="00BD331F">
        <w:rPr>
          <w:rFonts w:asciiTheme="minorHAnsi" w:hAnsiTheme="minorHAnsi" w:cstheme="minorHAnsi"/>
        </w:rPr>
        <w:t xml:space="preserve"> 15</w:t>
      </w:r>
      <w:r w:rsidR="00253C27">
        <w:rPr>
          <w:rFonts w:asciiTheme="minorHAnsi" w:hAnsiTheme="minorHAnsi" w:cstheme="minorHAnsi"/>
        </w:rPr>
        <w:t xml:space="preserve"> λεπτά</w:t>
      </w:r>
      <w:r w:rsidRPr="00BD331F">
        <w:rPr>
          <w:rFonts w:asciiTheme="minorHAnsi" w:hAnsiTheme="minorHAnsi" w:cstheme="minorHAnsi"/>
        </w:rPr>
        <w:t xml:space="preserve"> πριν την</w:t>
      </w:r>
      <w:r w:rsidR="00B42F92" w:rsidRPr="00BD331F">
        <w:rPr>
          <w:rFonts w:asciiTheme="minorHAnsi" w:hAnsiTheme="minorHAnsi" w:cstheme="minorHAnsi"/>
        </w:rPr>
        <w:t xml:space="preserve"> </w:t>
      </w:r>
      <w:r w:rsidRPr="00BD331F">
        <w:rPr>
          <w:rFonts w:asciiTheme="minorHAnsi" w:hAnsiTheme="minorHAnsi" w:cstheme="minorHAnsi"/>
        </w:rPr>
        <w:t>έναρξη του μαθήματος.</w:t>
      </w:r>
    </w:p>
    <w:p w14:paraId="362AF7C7" w14:textId="6D028DE4" w:rsidR="0094396B" w:rsidRPr="00BD331F" w:rsidRDefault="00F20F70" w:rsidP="00BD331F">
      <w:pPr>
        <w:pStyle w:val="a3"/>
        <w:numPr>
          <w:ilvl w:val="1"/>
          <w:numId w:val="10"/>
        </w:numPr>
        <w:jc w:val="both"/>
        <w:rPr>
          <w:rFonts w:asciiTheme="minorHAnsi" w:hAnsiTheme="minorHAnsi" w:cstheme="minorHAnsi"/>
        </w:rPr>
      </w:pPr>
      <w:r>
        <w:rPr>
          <w:rFonts w:asciiTheme="minorHAnsi" w:hAnsiTheme="minorHAnsi" w:cstheme="minorHAnsi"/>
        </w:rPr>
        <w:lastRenderedPageBreak/>
        <w:t xml:space="preserve">Μετά την ολοκλήρωση του μαθήματος </w:t>
      </w:r>
      <w:r w:rsidR="0094396B" w:rsidRPr="00BD331F">
        <w:rPr>
          <w:rFonts w:asciiTheme="minorHAnsi" w:hAnsiTheme="minorHAnsi" w:cstheme="minorHAnsi"/>
        </w:rPr>
        <w:t>οι φοιτητές πρέπει να αποχωρούν</w:t>
      </w:r>
      <w:r w:rsidR="00B42F92" w:rsidRPr="00BD331F">
        <w:rPr>
          <w:rFonts w:asciiTheme="minorHAnsi" w:hAnsiTheme="minorHAnsi" w:cstheme="minorHAnsi"/>
        </w:rPr>
        <w:t xml:space="preserve"> </w:t>
      </w:r>
      <w:r w:rsidR="0094396B" w:rsidRPr="00BD331F">
        <w:rPr>
          <w:rFonts w:asciiTheme="minorHAnsi" w:hAnsiTheme="minorHAnsi" w:cstheme="minorHAnsi"/>
        </w:rPr>
        <w:t>άμεσα από τις αίθουσες διδασκαλίας. Οι αίθουσες θα παραμένουν</w:t>
      </w:r>
      <w:r w:rsidR="00B42F92" w:rsidRPr="00BD331F">
        <w:rPr>
          <w:rFonts w:asciiTheme="minorHAnsi" w:hAnsiTheme="minorHAnsi" w:cstheme="minorHAnsi"/>
        </w:rPr>
        <w:t xml:space="preserve"> </w:t>
      </w:r>
      <w:r w:rsidR="0094396B" w:rsidRPr="00BD331F">
        <w:rPr>
          <w:rFonts w:asciiTheme="minorHAnsi" w:hAnsiTheme="minorHAnsi" w:cstheme="minorHAnsi"/>
        </w:rPr>
        <w:t xml:space="preserve">άδειες για τουλάχιστον </w:t>
      </w:r>
      <w:r w:rsidR="00253C27">
        <w:rPr>
          <w:rFonts w:asciiTheme="minorHAnsi" w:hAnsiTheme="minorHAnsi" w:cstheme="minorHAnsi"/>
        </w:rPr>
        <w:t>15 λεπτά</w:t>
      </w:r>
      <w:r w:rsidR="0094396B" w:rsidRPr="00BD331F">
        <w:rPr>
          <w:rFonts w:asciiTheme="minorHAnsi" w:hAnsiTheme="minorHAnsi" w:cstheme="minorHAnsi"/>
        </w:rPr>
        <w:t xml:space="preserve"> μεταξύ των μαθημάτων.</w:t>
      </w:r>
    </w:p>
    <w:p w14:paraId="04BC2790" w14:textId="11A7E473" w:rsidR="0094396B" w:rsidRPr="00BD331F" w:rsidRDefault="0094396B" w:rsidP="00BD331F">
      <w:pPr>
        <w:pStyle w:val="a3"/>
        <w:numPr>
          <w:ilvl w:val="1"/>
          <w:numId w:val="10"/>
        </w:numPr>
        <w:jc w:val="both"/>
        <w:rPr>
          <w:rFonts w:asciiTheme="minorHAnsi" w:hAnsiTheme="minorHAnsi" w:cstheme="minorHAnsi"/>
        </w:rPr>
      </w:pPr>
      <w:r w:rsidRPr="00BD331F">
        <w:rPr>
          <w:rFonts w:asciiTheme="minorHAnsi" w:hAnsiTheme="minorHAnsi" w:cstheme="minorHAnsi"/>
        </w:rPr>
        <w:t>Πρέπει να αποφεύγεται ο συνωστισμός σε όλους τους κοινόχρηστους</w:t>
      </w:r>
      <w:r w:rsidR="00B42F92" w:rsidRPr="00BD331F">
        <w:rPr>
          <w:rFonts w:asciiTheme="minorHAnsi" w:hAnsiTheme="minorHAnsi" w:cstheme="minorHAnsi"/>
        </w:rPr>
        <w:t xml:space="preserve"> </w:t>
      </w:r>
      <w:r w:rsidRPr="00BD331F">
        <w:rPr>
          <w:rFonts w:asciiTheme="minorHAnsi" w:hAnsiTheme="minorHAnsi" w:cstheme="minorHAnsi"/>
        </w:rPr>
        <w:t>κλειστούς χώρους του πανεπιστημίου.</w:t>
      </w:r>
    </w:p>
    <w:sectPr w:rsidR="0094396B" w:rsidRPr="00BD331F" w:rsidSect="00B53B7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BBD2B" w14:textId="77777777" w:rsidR="0032419D" w:rsidRDefault="0032419D" w:rsidP="00FC10F0">
      <w:r>
        <w:separator/>
      </w:r>
    </w:p>
  </w:endnote>
  <w:endnote w:type="continuationSeparator" w:id="0">
    <w:p w14:paraId="7F9C4AEE" w14:textId="77777777" w:rsidR="0032419D" w:rsidRDefault="0032419D" w:rsidP="00FC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901687"/>
      <w:docPartObj>
        <w:docPartGallery w:val="Page Numbers (Bottom of Page)"/>
        <w:docPartUnique/>
      </w:docPartObj>
    </w:sdtPr>
    <w:sdtEndPr/>
    <w:sdtContent>
      <w:p w14:paraId="66AD8D58" w14:textId="295E775E" w:rsidR="003F6E14" w:rsidRDefault="003F6E14">
        <w:pPr>
          <w:pStyle w:val="a7"/>
          <w:jc w:val="right"/>
        </w:pPr>
        <w:r w:rsidRPr="00F56AAB">
          <w:rPr>
            <w:rFonts w:ascii="Garamond" w:hAnsi="Garamond"/>
            <w:noProof/>
            <w:sz w:val="20"/>
            <w:szCs w:val="20"/>
          </w:rPr>
          <mc:AlternateContent>
            <mc:Choice Requires="wps">
              <w:drawing>
                <wp:anchor distT="0" distB="0" distL="114300" distR="114300" simplePos="0" relativeHeight="251659264" behindDoc="0" locked="0" layoutInCell="1" allowOverlap="1" wp14:anchorId="013D0EFD" wp14:editId="7B9A3907">
                  <wp:simplePos x="0" y="0"/>
                  <wp:positionH relativeFrom="margin">
                    <wp:posOffset>19050</wp:posOffset>
                  </wp:positionH>
                  <wp:positionV relativeFrom="paragraph">
                    <wp:posOffset>83184</wp:posOffset>
                  </wp:positionV>
                  <wp:extent cx="4886325" cy="9525"/>
                  <wp:effectExtent l="0" t="0" r="28575" b="28575"/>
                  <wp:wrapNone/>
                  <wp:docPr id="6" name="Ευθεία γραμμή σύνδεσης 6"/>
                  <wp:cNvGraphicFramePr/>
                  <a:graphic xmlns:a="http://schemas.openxmlformats.org/drawingml/2006/main">
                    <a:graphicData uri="http://schemas.microsoft.com/office/word/2010/wordprocessingShape">
                      <wps:wsp>
                        <wps:cNvCnPr/>
                        <wps:spPr>
                          <a:xfrm>
                            <a:off x="0" y="0"/>
                            <a:ext cx="4886325" cy="9525"/>
                          </a:xfrm>
                          <a:prstGeom prst="line">
                            <a:avLst/>
                          </a:prstGeom>
                          <a:ln w="19050">
                            <a:solidFill>
                              <a:srgbClr val="1A48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01CE4C8" id="Ευθεία γραμμή σύνδεσης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55pt" to="386.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" strokecolor="#1a4859" strokeweight="1.5pt">
                  <w10:wrap anchorx="margin"/>
                </v:line>
              </w:pict>
            </mc:Fallback>
          </mc:AlternateContent>
        </w:r>
        <w:r>
          <w:fldChar w:fldCharType="begin"/>
        </w:r>
        <w:r>
          <w:instrText>PAGE   \* MERGEFORMAT</w:instrText>
        </w:r>
        <w:r>
          <w:fldChar w:fldCharType="separate"/>
        </w:r>
        <w:r w:rsidR="00722F93">
          <w:rPr>
            <w:noProof/>
          </w:rPr>
          <w:t>3</w:t>
        </w:r>
        <w:r>
          <w:fldChar w:fldCharType="end"/>
        </w:r>
      </w:p>
    </w:sdtContent>
  </w:sdt>
  <w:p w14:paraId="286EF054" w14:textId="6C883FAA" w:rsidR="00D87139" w:rsidRPr="00917095" w:rsidRDefault="00D87139" w:rsidP="00D87139">
    <w:pPr>
      <w:pStyle w:val="a7"/>
      <w:jc w:val="center"/>
      <w:rPr>
        <w:rFonts w:asciiTheme="minorHAnsi" w:hAnsiTheme="minorHAnsi"/>
        <w:sz w:val="20"/>
        <w:szCs w:val="20"/>
      </w:rPr>
    </w:pPr>
    <w:r w:rsidRPr="00917095">
      <w:rPr>
        <w:rFonts w:asciiTheme="minorHAnsi" w:hAnsiTheme="minorHAnsi"/>
        <w:sz w:val="20"/>
        <w:szCs w:val="20"/>
      </w:rPr>
      <w:t>Εσταυρωμένος, 714 10 Ηράκλειο Κρήτης,  Τηλ.: 2810 379110, Fax: 2810 314501</w:t>
    </w:r>
  </w:p>
  <w:p w14:paraId="4DA73DF7" w14:textId="41D5D71E" w:rsidR="00924133" w:rsidRPr="00917095" w:rsidRDefault="00D87139" w:rsidP="00D87139">
    <w:pPr>
      <w:pStyle w:val="a7"/>
      <w:jc w:val="center"/>
      <w:rPr>
        <w:rFonts w:asciiTheme="minorHAnsi" w:hAnsiTheme="minorHAnsi"/>
        <w:sz w:val="20"/>
        <w:szCs w:val="20"/>
        <w:lang w:val="en-US"/>
      </w:rPr>
    </w:pPr>
    <w:r w:rsidRPr="00917095">
      <w:rPr>
        <w:rFonts w:asciiTheme="minorHAnsi" w:hAnsiTheme="minorHAnsi"/>
        <w:sz w:val="20"/>
        <w:szCs w:val="20"/>
        <w:lang w:val="en-US"/>
      </w:rPr>
      <w:t>e-mail: rector_office@hmu.gr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C9A70" w14:textId="77777777" w:rsidR="0032419D" w:rsidRDefault="0032419D" w:rsidP="00FC10F0">
      <w:r>
        <w:separator/>
      </w:r>
    </w:p>
  </w:footnote>
  <w:footnote w:type="continuationSeparator" w:id="0">
    <w:p w14:paraId="015F7BD3" w14:textId="77777777" w:rsidR="0032419D" w:rsidRDefault="0032419D" w:rsidP="00FC10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A6385"/>
    <w:multiLevelType w:val="hybridMultilevel"/>
    <w:tmpl w:val="84DEDE0E"/>
    <w:lvl w:ilvl="0" w:tplc="0409000F">
      <w:start w:val="1"/>
      <w:numFmt w:val="decimal"/>
      <w:lvlText w:val="%1."/>
      <w:lvlJc w:val="left"/>
      <w:pPr>
        <w:ind w:left="720" w:hanging="360"/>
      </w:pPr>
      <w:rPr>
        <w:rFonts w:hint="default"/>
      </w:rPr>
    </w:lvl>
    <w:lvl w:ilvl="1" w:tplc="0408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61BA8"/>
    <w:multiLevelType w:val="hybridMultilevel"/>
    <w:tmpl w:val="7436A1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66B403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A92C99"/>
    <w:multiLevelType w:val="hybridMultilevel"/>
    <w:tmpl w:val="68C836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B716E95"/>
    <w:multiLevelType w:val="hybridMultilevel"/>
    <w:tmpl w:val="27E6E8A6"/>
    <w:lvl w:ilvl="0" w:tplc="0409000F">
      <w:start w:val="1"/>
      <w:numFmt w:val="decimal"/>
      <w:lvlText w:val="%1."/>
      <w:lvlJc w:val="left"/>
      <w:pPr>
        <w:ind w:left="720" w:hanging="360"/>
      </w:pPr>
      <w:rPr>
        <w:rFonts w:hint="default"/>
      </w:rPr>
    </w:lvl>
    <w:lvl w:ilvl="1" w:tplc="0408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76285"/>
    <w:multiLevelType w:val="multilevel"/>
    <w:tmpl w:val="4F0855E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4CE33B0"/>
    <w:multiLevelType w:val="hybridMultilevel"/>
    <w:tmpl w:val="CAB87A2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69426408"/>
    <w:multiLevelType w:val="hybridMultilevel"/>
    <w:tmpl w:val="EDFCA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8A0AEF"/>
    <w:multiLevelType w:val="hybridMultilevel"/>
    <w:tmpl w:val="EB4C5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D4F2F05"/>
    <w:multiLevelType w:val="hybridMultilevel"/>
    <w:tmpl w:val="69D6D3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69508D"/>
    <w:multiLevelType w:val="hybridMultilevel"/>
    <w:tmpl w:val="30A48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
  </w:num>
  <w:num w:numId="5">
    <w:abstractNumId w:val="10"/>
  </w:num>
  <w:num w:numId="6">
    <w:abstractNumId w:val="0"/>
  </w:num>
  <w:num w:numId="7">
    <w:abstractNumId w:val="4"/>
  </w:num>
  <w:num w:numId="8">
    <w:abstractNumId w:val="8"/>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C6"/>
    <w:rsid w:val="00030678"/>
    <w:rsid w:val="00030FAA"/>
    <w:rsid w:val="000355FC"/>
    <w:rsid w:val="00037D28"/>
    <w:rsid w:val="0005743A"/>
    <w:rsid w:val="00074B4E"/>
    <w:rsid w:val="00081B4E"/>
    <w:rsid w:val="00092A01"/>
    <w:rsid w:val="00096FDE"/>
    <w:rsid w:val="000A5605"/>
    <w:rsid w:val="00120B8A"/>
    <w:rsid w:val="001215DF"/>
    <w:rsid w:val="00125BB3"/>
    <w:rsid w:val="00140B1F"/>
    <w:rsid w:val="001565F3"/>
    <w:rsid w:val="00157ADE"/>
    <w:rsid w:val="001633AC"/>
    <w:rsid w:val="00177BCC"/>
    <w:rsid w:val="00186C0E"/>
    <w:rsid w:val="001971D2"/>
    <w:rsid w:val="001A00B8"/>
    <w:rsid w:val="001A09EF"/>
    <w:rsid w:val="001B602C"/>
    <w:rsid w:val="001C3B8E"/>
    <w:rsid w:val="00203F80"/>
    <w:rsid w:val="00216029"/>
    <w:rsid w:val="0022527C"/>
    <w:rsid w:val="002271CD"/>
    <w:rsid w:val="00232B73"/>
    <w:rsid w:val="00253C27"/>
    <w:rsid w:val="002751BE"/>
    <w:rsid w:val="00297093"/>
    <w:rsid w:val="002B4662"/>
    <w:rsid w:val="002C0CF3"/>
    <w:rsid w:val="002D0AFE"/>
    <w:rsid w:val="002F2084"/>
    <w:rsid w:val="002F5064"/>
    <w:rsid w:val="003025AF"/>
    <w:rsid w:val="00304840"/>
    <w:rsid w:val="003148D9"/>
    <w:rsid w:val="003172E1"/>
    <w:rsid w:val="0032419D"/>
    <w:rsid w:val="00335485"/>
    <w:rsid w:val="00336EA6"/>
    <w:rsid w:val="00343BC7"/>
    <w:rsid w:val="00363742"/>
    <w:rsid w:val="00373416"/>
    <w:rsid w:val="0038167B"/>
    <w:rsid w:val="00386CA5"/>
    <w:rsid w:val="003974E4"/>
    <w:rsid w:val="003A4EB8"/>
    <w:rsid w:val="003A79E0"/>
    <w:rsid w:val="003B2962"/>
    <w:rsid w:val="003C4C15"/>
    <w:rsid w:val="003F6E14"/>
    <w:rsid w:val="0041529F"/>
    <w:rsid w:val="00425A77"/>
    <w:rsid w:val="004325E4"/>
    <w:rsid w:val="00442BB8"/>
    <w:rsid w:val="00453D10"/>
    <w:rsid w:val="004910B3"/>
    <w:rsid w:val="004912C6"/>
    <w:rsid w:val="004970F9"/>
    <w:rsid w:val="004A5A8F"/>
    <w:rsid w:val="004B5FE9"/>
    <w:rsid w:val="004B7ADA"/>
    <w:rsid w:val="004C3A44"/>
    <w:rsid w:val="004C3AA3"/>
    <w:rsid w:val="004C6CE7"/>
    <w:rsid w:val="004E1C4F"/>
    <w:rsid w:val="004E3A66"/>
    <w:rsid w:val="004E5AC0"/>
    <w:rsid w:val="004E6AD3"/>
    <w:rsid w:val="00533E51"/>
    <w:rsid w:val="005439C7"/>
    <w:rsid w:val="00567337"/>
    <w:rsid w:val="00571601"/>
    <w:rsid w:val="00574464"/>
    <w:rsid w:val="005809DA"/>
    <w:rsid w:val="005A4782"/>
    <w:rsid w:val="005B55E8"/>
    <w:rsid w:val="005D0CB2"/>
    <w:rsid w:val="005D19EF"/>
    <w:rsid w:val="005D3E4A"/>
    <w:rsid w:val="005E7A43"/>
    <w:rsid w:val="005F5421"/>
    <w:rsid w:val="00622108"/>
    <w:rsid w:val="00635CBD"/>
    <w:rsid w:val="00635E86"/>
    <w:rsid w:val="00636A19"/>
    <w:rsid w:val="006437FF"/>
    <w:rsid w:val="00656F1F"/>
    <w:rsid w:val="006574F3"/>
    <w:rsid w:val="00660BFF"/>
    <w:rsid w:val="00680B28"/>
    <w:rsid w:val="00682ECF"/>
    <w:rsid w:val="00684FFD"/>
    <w:rsid w:val="0069343F"/>
    <w:rsid w:val="006A3594"/>
    <w:rsid w:val="006B29D8"/>
    <w:rsid w:val="006B591D"/>
    <w:rsid w:val="006C222D"/>
    <w:rsid w:val="006D1EE4"/>
    <w:rsid w:val="006F2A74"/>
    <w:rsid w:val="006F5BB7"/>
    <w:rsid w:val="006F7662"/>
    <w:rsid w:val="006F7F21"/>
    <w:rsid w:val="007024A8"/>
    <w:rsid w:val="00705D4B"/>
    <w:rsid w:val="00707E9C"/>
    <w:rsid w:val="00712FC9"/>
    <w:rsid w:val="0072271E"/>
    <w:rsid w:val="00722F93"/>
    <w:rsid w:val="00733AA0"/>
    <w:rsid w:val="0074008A"/>
    <w:rsid w:val="007446E3"/>
    <w:rsid w:val="00747144"/>
    <w:rsid w:val="007569AF"/>
    <w:rsid w:val="0078077E"/>
    <w:rsid w:val="00787742"/>
    <w:rsid w:val="00793DB7"/>
    <w:rsid w:val="007A26E9"/>
    <w:rsid w:val="007C5060"/>
    <w:rsid w:val="007E3EAF"/>
    <w:rsid w:val="007F2927"/>
    <w:rsid w:val="00822A3C"/>
    <w:rsid w:val="00856A10"/>
    <w:rsid w:val="00864C6D"/>
    <w:rsid w:val="0087237E"/>
    <w:rsid w:val="0087545A"/>
    <w:rsid w:val="00880152"/>
    <w:rsid w:val="00886BC9"/>
    <w:rsid w:val="00892C37"/>
    <w:rsid w:val="008C7AD8"/>
    <w:rsid w:val="008E0781"/>
    <w:rsid w:val="00917095"/>
    <w:rsid w:val="0092348F"/>
    <w:rsid w:val="00924133"/>
    <w:rsid w:val="00932FC3"/>
    <w:rsid w:val="0094396B"/>
    <w:rsid w:val="009508AC"/>
    <w:rsid w:val="00963EE8"/>
    <w:rsid w:val="0096526E"/>
    <w:rsid w:val="00980829"/>
    <w:rsid w:val="009B0B55"/>
    <w:rsid w:val="009C1D45"/>
    <w:rsid w:val="009C324F"/>
    <w:rsid w:val="009D4F6B"/>
    <w:rsid w:val="009D6E6C"/>
    <w:rsid w:val="009F0419"/>
    <w:rsid w:val="00A028FE"/>
    <w:rsid w:val="00A366CF"/>
    <w:rsid w:val="00A40747"/>
    <w:rsid w:val="00A42FC6"/>
    <w:rsid w:val="00A51F7B"/>
    <w:rsid w:val="00A6370F"/>
    <w:rsid w:val="00A64152"/>
    <w:rsid w:val="00A7189D"/>
    <w:rsid w:val="00A80D79"/>
    <w:rsid w:val="00A8179E"/>
    <w:rsid w:val="00A86E4E"/>
    <w:rsid w:val="00A90D7C"/>
    <w:rsid w:val="00AA0E4B"/>
    <w:rsid w:val="00AA63BC"/>
    <w:rsid w:val="00AB44F4"/>
    <w:rsid w:val="00AC20ED"/>
    <w:rsid w:val="00AC3BE4"/>
    <w:rsid w:val="00AC753D"/>
    <w:rsid w:val="00AD2182"/>
    <w:rsid w:val="00AD4625"/>
    <w:rsid w:val="00AF0768"/>
    <w:rsid w:val="00B03231"/>
    <w:rsid w:val="00B11309"/>
    <w:rsid w:val="00B2161B"/>
    <w:rsid w:val="00B264F2"/>
    <w:rsid w:val="00B32FA5"/>
    <w:rsid w:val="00B42F92"/>
    <w:rsid w:val="00B473D1"/>
    <w:rsid w:val="00B53B7A"/>
    <w:rsid w:val="00B72300"/>
    <w:rsid w:val="00BB492E"/>
    <w:rsid w:val="00BD331F"/>
    <w:rsid w:val="00BE3244"/>
    <w:rsid w:val="00BE6F41"/>
    <w:rsid w:val="00BF0823"/>
    <w:rsid w:val="00BF7394"/>
    <w:rsid w:val="00C023D3"/>
    <w:rsid w:val="00C03A5B"/>
    <w:rsid w:val="00C128A2"/>
    <w:rsid w:val="00C1633E"/>
    <w:rsid w:val="00C315B5"/>
    <w:rsid w:val="00C34163"/>
    <w:rsid w:val="00C34877"/>
    <w:rsid w:val="00C4768A"/>
    <w:rsid w:val="00C50591"/>
    <w:rsid w:val="00C74CFF"/>
    <w:rsid w:val="00C7743C"/>
    <w:rsid w:val="00C93CEB"/>
    <w:rsid w:val="00CA5847"/>
    <w:rsid w:val="00CC2F63"/>
    <w:rsid w:val="00CC5113"/>
    <w:rsid w:val="00CD65C4"/>
    <w:rsid w:val="00D049E7"/>
    <w:rsid w:val="00D05684"/>
    <w:rsid w:val="00D139F4"/>
    <w:rsid w:val="00D20D6F"/>
    <w:rsid w:val="00D246D0"/>
    <w:rsid w:val="00D438A2"/>
    <w:rsid w:val="00D54E56"/>
    <w:rsid w:val="00D87139"/>
    <w:rsid w:val="00D91B91"/>
    <w:rsid w:val="00D9219E"/>
    <w:rsid w:val="00D96BD6"/>
    <w:rsid w:val="00DA016E"/>
    <w:rsid w:val="00DA6C3A"/>
    <w:rsid w:val="00DC6F94"/>
    <w:rsid w:val="00DE5C97"/>
    <w:rsid w:val="00DF5AC7"/>
    <w:rsid w:val="00E05E86"/>
    <w:rsid w:val="00E0754D"/>
    <w:rsid w:val="00E12D66"/>
    <w:rsid w:val="00E34D3B"/>
    <w:rsid w:val="00E35D91"/>
    <w:rsid w:val="00E53A12"/>
    <w:rsid w:val="00E83A5A"/>
    <w:rsid w:val="00E960C3"/>
    <w:rsid w:val="00EA09D3"/>
    <w:rsid w:val="00EB3ECF"/>
    <w:rsid w:val="00ED2721"/>
    <w:rsid w:val="00EE3293"/>
    <w:rsid w:val="00EF4E65"/>
    <w:rsid w:val="00F02410"/>
    <w:rsid w:val="00F16CE4"/>
    <w:rsid w:val="00F177F3"/>
    <w:rsid w:val="00F20F70"/>
    <w:rsid w:val="00F47546"/>
    <w:rsid w:val="00F56238"/>
    <w:rsid w:val="00F75AB1"/>
    <w:rsid w:val="00F85079"/>
    <w:rsid w:val="00F90CDB"/>
    <w:rsid w:val="00FA02A3"/>
    <w:rsid w:val="00FC10F0"/>
    <w:rsid w:val="00FC3629"/>
    <w:rsid w:val="00FD0A16"/>
    <w:rsid w:val="00FE292D"/>
    <w:rsid w:val="00FF31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9B7F7A"/>
  <w15:docId w15:val="{5AD8C96F-4607-498E-8741-A3CCEE97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F0"/>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iPriority w:val="9"/>
    <w:unhideWhenUsed/>
    <w:qFormat/>
    <w:rsid w:val="0038167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Char"/>
    <w:uiPriority w:val="9"/>
    <w:semiHidden/>
    <w:unhideWhenUsed/>
    <w:qFormat/>
    <w:rsid w:val="00092A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FC6"/>
    <w:pPr>
      <w:widowControl w:val="0"/>
      <w:suppressAutoHyphens/>
      <w:spacing w:after="0" w:line="240" w:lineRule="auto"/>
    </w:pPr>
    <w:rPr>
      <w:rFonts w:ascii="Cambria" w:eastAsia="SimSun" w:hAnsi="Cambria" w:cs="Mangal"/>
      <w:color w:val="000000"/>
      <w:sz w:val="24"/>
      <w:szCs w:val="24"/>
      <w:lang w:eastAsia="zh-CN" w:bidi="hi-IN"/>
    </w:rPr>
  </w:style>
  <w:style w:type="paragraph" w:styleId="a3">
    <w:name w:val="List Paragraph"/>
    <w:basedOn w:val="a"/>
    <w:uiPriority w:val="34"/>
    <w:qFormat/>
    <w:rsid w:val="00FC10F0"/>
    <w:pPr>
      <w:ind w:left="720"/>
      <w:contextualSpacing/>
    </w:pPr>
  </w:style>
  <w:style w:type="paragraph" w:styleId="a4">
    <w:name w:val="endnote text"/>
    <w:basedOn w:val="a"/>
    <w:link w:val="Char"/>
    <w:uiPriority w:val="99"/>
    <w:semiHidden/>
    <w:unhideWhenUsed/>
    <w:rsid w:val="00FC10F0"/>
    <w:rPr>
      <w:sz w:val="20"/>
      <w:szCs w:val="20"/>
    </w:rPr>
  </w:style>
  <w:style w:type="character" w:customStyle="1" w:styleId="Char">
    <w:name w:val="Κείμενο σημείωσης τέλους Char"/>
    <w:basedOn w:val="a0"/>
    <w:link w:val="a4"/>
    <w:uiPriority w:val="99"/>
    <w:semiHidden/>
    <w:rsid w:val="00FC10F0"/>
    <w:rPr>
      <w:rFonts w:ascii="Times New Roman" w:eastAsia="Times New Roman" w:hAnsi="Times New Roman" w:cs="Times New Roman"/>
      <w:sz w:val="20"/>
      <w:szCs w:val="20"/>
      <w:lang w:eastAsia="el-GR"/>
    </w:rPr>
  </w:style>
  <w:style w:type="character" w:styleId="a5">
    <w:name w:val="endnote reference"/>
    <w:basedOn w:val="a0"/>
    <w:uiPriority w:val="99"/>
    <w:semiHidden/>
    <w:unhideWhenUsed/>
    <w:rsid w:val="00FC10F0"/>
    <w:rPr>
      <w:vertAlign w:val="superscript"/>
    </w:rPr>
  </w:style>
  <w:style w:type="paragraph" w:styleId="a6">
    <w:name w:val="header"/>
    <w:basedOn w:val="a"/>
    <w:link w:val="Char0"/>
    <w:uiPriority w:val="99"/>
    <w:unhideWhenUsed/>
    <w:rsid w:val="00924133"/>
    <w:pPr>
      <w:tabs>
        <w:tab w:val="center" w:pos="4153"/>
        <w:tab w:val="right" w:pos="8306"/>
      </w:tabs>
    </w:pPr>
  </w:style>
  <w:style w:type="character" w:customStyle="1" w:styleId="Char0">
    <w:name w:val="Κεφαλίδα Char"/>
    <w:basedOn w:val="a0"/>
    <w:link w:val="a6"/>
    <w:uiPriority w:val="99"/>
    <w:rsid w:val="00924133"/>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924133"/>
    <w:pPr>
      <w:tabs>
        <w:tab w:val="center" w:pos="4153"/>
        <w:tab w:val="right" w:pos="8306"/>
      </w:tabs>
    </w:pPr>
  </w:style>
  <w:style w:type="character" w:customStyle="1" w:styleId="Char1">
    <w:name w:val="Υποσέλιδο Char"/>
    <w:basedOn w:val="a0"/>
    <w:link w:val="a7"/>
    <w:uiPriority w:val="99"/>
    <w:rsid w:val="00924133"/>
    <w:rPr>
      <w:rFonts w:ascii="Times New Roman" w:eastAsia="Times New Roman" w:hAnsi="Times New Roman" w:cs="Times New Roman"/>
      <w:sz w:val="24"/>
      <w:szCs w:val="24"/>
      <w:lang w:eastAsia="el-GR"/>
    </w:rPr>
  </w:style>
  <w:style w:type="paragraph" w:styleId="a8">
    <w:name w:val="Balloon Text"/>
    <w:basedOn w:val="a"/>
    <w:link w:val="Char2"/>
    <w:uiPriority w:val="99"/>
    <w:semiHidden/>
    <w:unhideWhenUsed/>
    <w:rsid w:val="00D91B91"/>
    <w:rPr>
      <w:rFonts w:ascii="Segoe UI" w:hAnsi="Segoe UI" w:cs="Segoe UI"/>
      <w:sz w:val="18"/>
      <w:szCs w:val="18"/>
    </w:rPr>
  </w:style>
  <w:style w:type="character" w:customStyle="1" w:styleId="Char2">
    <w:name w:val="Κείμενο πλαισίου Char"/>
    <w:basedOn w:val="a0"/>
    <w:link w:val="a8"/>
    <w:uiPriority w:val="99"/>
    <w:semiHidden/>
    <w:rsid w:val="00D91B91"/>
    <w:rPr>
      <w:rFonts w:ascii="Segoe UI" w:eastAsia="Times New Roman" w:hAnsi="Segoe UI" w:cs="Segoe UI"/>
      <w:sz w:val="18"/>
      <w:szCs w:val="18"/>
      <w:lang w:eastAsia="el-GR"/>
    </w:rPr>
  </w:style>
  <w:style w:type="character" w:styleId="-">
    <w:name w:val="Hyperlink"/>
    <w:basedOn w:val="a0"/>
    <w:uiPriority w:val="99"/>
    <w:unhideWhenUsed/>
    <w:rsid w:val="00030FAA"/>
    <w:rPr>
      <w:color w:val="0000FF" w:themeColor="hyperlink"/>
      <w:u w:val="single"/>
    </w:rPr>
  </w:style>
  <w:style w:type="character" w:styleId="-0">
    <w:name w:val="FollowedHyperlink"/>
    <w:basedOn w:val="a0"/>
    <w:uiPriority w:val="99"/>
    <w:semiHidden/>
    <w:unhideWhenUsed/>
    <w:rsid w:val="00030FAA"/>
    <w:rPr>
      <w:color w:val="800080" w:themeColor="followedHyperlink"/>
      <w:u w:val="single"/>
    </w:rPr>
  </w:style>
  <w:style w:type="character" w:styleId="a9">
    <w:name w:val="Strong"/>
    <w:basedOn w:val="a0"/>
    <w:uiPriority w:val="22"/>
    <w:qFormat/>
    <w:rsid w:val="00886BC9"/>
    <w:rPr>
      <w:b/>
      <w:bCs/>
    </w:rPr>
  </w:style>
  <w:style w:type="paragraph" w:customStyle="1" w:styleId="1">
    <w:name w:val="Βασικό1"/>
    <w:rsid w:val="00081B4E"/>
    <w:pPr>
      <w:widowControl w:val="0"/>
      <w:suppressAutoHyphens/>
      <w:autoSpaceDN w:val="0"/>
      <w:spacing w:after="160" w:line="249" w:lineRule="auto"/>
    </w:pPr>
    <w:rPr>
      <w:rFonts w:ascii="Calibri" w:eastAsia="SimSun" w:hAnsi="Calibri" w:cs="Tahoma"/>
      <w:kern w:val="3"/>
      <w:lang w:val="en-US"/>
    </w:rPr>
  </w:style>
  <w:style w:type="paragraph" w:styleId="Web">
    <w:name w:val="Normal (Web)"/>
    <w:basedOn w:val="a"/>
    <w:uiPriority w:val="99"/>
    <w:unhideWhenUsed/>
    <w:rsid w:val="005E7A43"/>
    <w:pPr>
      <w:spacing w:before="100" w:beforeAutospacing="1" w:after="100" w:afterAutospacing="1"/>
    </w:pPr>
  </w:style>
  <w:style w:type="character" w:customStyle="1" w:styleId="4Char">
    <w:name w:val="Επικεφαλίδα 4 Char"/>
    <w:basedOn w:val="a0"/>
    <w:link w:val="4"/>
    <w:uiPriority w:val="9"/>
    <w:semiHidden/>
    <w:rsid w:val="00092A01"/>
    <w:rPr>
      <w:rFonts w:asciiTheme="majorHAnsi" w:eastAsiaTheme="majorEastAsia" w:hAnsiTheme="majorHAnsi" w:cstheme="majorBidi"/>
      <w:i/>
      <w:iCs/>
      <w:color w:val="365F91" w:themeColor="accent1" w:themeShade="BF"/>
      <w:sz w:val="24"/>
      <w:szCs w:val="24"/>
      <w:lang w:eastAsia="el-GR"/>
    </w:rPr>
  </w:style>
  <w:style w:type="character" w:customStyle="1" w:styleId="3Char">
    <w:name w:val="Επικεφαλίδα 3 Char"/>
    <w:basedOn w:val="a0"/>
    <w:link w:val="3"/>
    <w:uiPriority w:val="9"/>
    <w:rsid w:val="0038167B"/>
    <w:rPr>
      <w:rFonts w:asciiTheme="majorHAnsi" w:eastAsiaTheme="majorEastAsia" w:hAnsiTheme="majorHAnsi" w:cstheme="majorBidi"/>
      <w:color w:val="243F60"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8171">
      <w:bodyDiv w:val="1"/>
      <w:marLeft w:val="0"/>
      <w:marRight w:val="0"/>
      <w:marTop w:val="0"/>
      <w:marBottom w:val="0"/>
      <w:divBdr>
        <w:top w:val="none" w:sz="0" w:space="0" w:color="auto"/>
        <w:left w:val="none" w:sz="0" w:space="0" w:color="auto"/>
        <w:bottom w:val="none" w:sz="0" w:space="0" w:color="auto"/>
        <w:right w:val="none" w:sz="0" w:space="0" w:color="auto"/>
      </w:divBdr>
    </w:div>
    <w:div w:id="308940340">
      <w:bodyDiv w:val="1"/>
      <w:marLeft w:val="0"/>
      <w:marRight w:val="0"/>
      <w:marTop w:val="0"/>
      <w:marBottom w:val="0"/>
      <w:divBdr>
        <w:top w:val="none" w:sz="0" w:space="0" w:color="auto"/>
        <w:left w:val="none" w:sz="0" w:space="0" w:color="auto"/>
        <w:bottom w:val="none" w:sz="0" w:space="0" w:color="auto"/>
        <w:right w:val="none" w:sz="0" w:space="0" w:color="auto"/>
      </w:divBdr>
    </w:div>
    <w:div w:id="491455519">
      <w:bodyDiv w:val="1"/>
      <w:marLeft w:val="0"/>
      <w:marRight w:val="0"/>
      <w:marTop w:val="0"/>
      <w:marBottom w:val="0"/>
      <w:divBdr>
        <w:top w:val="none" w:sz="0" w:space="0" w:color="auto"/>
        <w:left w:val="none" w:sz="0" w:space="0" w:color="auto"/>
        <w:bottom w:val="none" w:sz="0" w:space="0" w:color="auto"/>
        <w:right w:val="none" w:sz="0" w:space="0" w:color="auto"/>
      </w:divBdr>
    </w:div>
    <w:div w:id="494347709">
      <w:bodyDiv w:val="1"/>
      <w:marLeft w:val="0"/>
      <w:marRight w:val="0"/>
      <w:marTop w:val="0"/>
      <w:marBottom w:val="0"/>
      <w:divBdr>
        <w:top w:val="none" w:sz="0" w:space="0" w:color="auto"/>
        <w:left w:val="none" w:sz="0" w:space="0" w:color="auto"/>
        <w:bottom w:val="none" w:sz="0" w:space="0" w:color="auto"/>
        <w:right w:val="none" w:sz="0" w:space="0" w:color="auto"/>
      </w:divBdr>
    </w:div>
    <w:div w:id="554313107">
      <w:bodyDiv w:val="1"/>
      <w:marLeft w:val="0"/>
      <w:marRight w:val="0"/>
      <w:marTop w:val="0"/>
      <w:marBottom w:val="0"/>
      <w:divBdr>
        <w:top w:val="none" w:sz="0" w:space="0" w:color="auto"/>
        <w:left w:val="none" w:sz="0" w:space="0" w:color="auto"/>
        <w:bottom w:val="none" w:sz="0" w:space="0" w:color="auto"/>
        <w:right w:val="none" w:sz="0" w:space="0" w:color="auto"/>
      </w:divBdr>
    </w:div>
    <w:div w:id="741097242">
      <w:bodyDiv w:val="1"/>
      <w:marLeft w:val="0"/>
      <w:marRight w:val="0"/>
      <w:marTop w:val="0"/>
      <w:marBottom w:val="0"/>
      <w:divBdr>
        <w:top w:val="none" w:sz="0" w:space="0" w:color="auto"/>
        <w:left w:val="none" w:sz="0" w:space="0" w:color="auto"/>
        <w:bottom w:val="none" w:sz="0" w:space="0" w:color="auto"/>
        <w:right w:val="none" w:sz="0" w:space="0" w:color="auto"/>
      </w:divBdr>
    </w:div>
    <w:div w:id="1046490453">
      <w:bodyDiv w:val="1"/>
      <w:marLeft w:val="0"/>
      <w:marRight w:val="0"/>
      <w:marTop w:val="0"/>
      <w:marBottom w:val="0"/>
      <w:divBdr>
        <w:top w:val="none" w:sz="0" w:space="0" w:color="auto"/>
        <w:left w:val="none" w:sz="0" w:space="0" w:color="auto"/>
        <w:bottom w:val="none" w:sz="0" w:space="0" w:color="auto"/>
        <w:right w:val="none" w:sz="0" w:space="0" w:color="auto"/>
      </w:divBdr>
    </w:div>
    <w:div w:id="1204050758">
      <w:bodyDiv w:val="1"/>
      <w:marLeft w:val="0"/>
      <w:marRight w:val="0"/>
      <w:marTop w:val="0"/>
      <w:marBottom w:val="0"/>
      <w:divBdr>
        <w:top w:val="none" w:sz="0" w:space="0" w:color="auto"/>
        <w:left w:val="none" w:sz="0" w:space="0" w:color="auto"/>
        <w:bottom w:val="none" w:sz="0" w:space="0" w:color="auto"/>
        <w:right w:val="none" w:sz="0" w:space="0" w:color="auto"/>
      </w:divBdr>
    </w:div>
    <w:div w:id="1326468303">
      <w:bodyDiv w:val="1"/>
      <w:marLeft w:val="0"/>
      <w:marRight w:val="0"/>
      <w:marTop w:val="0"/>
      <w:marBottom w:val="0"/>
      <w:divBdr>
        <w:top w:val="none" w:sz="0" w:space="0" w:color="auto"/>
        <w:left w:val="none" w:sz="0" w:space="0" w:color="auto"/>
        <w:bottom w:val="none" w:sz="0" w:space="0" w:color="auto"/>
        <w:right w:val="none" w:sz="0" w:space="0" w:color="auto"/>
      </w:divBdr>
    </w:div>
    <w:div w:id="1338996646">
      <w:bodyDiv w:val="1"/>
      <w:marLeft w:val="0"/>
      <w:marRight w:val="0"/>
      <w:marTop w:val="0"/>
      <w:marBottom w:val="0"/>
      <w:divBdr>
        <w:top w:val="none" w:sz="0" w:space="0" w:color="auto"/>
        <w:left w:val="none" w:sz="0" w:space="0" w:color="auto"/>
        <w:bottom w:val="none" w:sz="0" w:space="0" w:color="auto"/>
        <w:right w:val="none" w:sz="0" w:space="0" w:color="auto"/>
      </w:divBdr>
    </w:div>
    <w:div w:id="1525828419">
      <w:bodyDiv w:val="1"/>
      <w:marLeft w:val="0"/>
      <w:marRight w:val="0"/>
      <w:marTop w:val="0"/>
      <w:marBottom w:val="0"/>
      <w:divBdr>
        <w:top w:val="none" w:sz="0" w:space="0" w:color="auto"/>
        <w:left w:val="none" w:sz="0" w:space="0" w:color="auto"/>
        <w:bottom w:val="none" w:sz="0" w:space="0" w:color="auto"/>
        <w:right w:val="none" w:sz="0" w:space="0" w:color="auto"/>
      </w:divBdr>
    </w:div>
    <w:div w:id="1559630543">
      <w:bodyDiv w:val="1"/>
      <w:marLeft w:val="0"/>
      <w:marRight w:val="0"/>
      <w:marTop w:val="0"/>
      <w:marBottom w:val="0"/>
      <w:divBdr>
        <w:top w:val="none" w:sz="0" w:space="0" w:color="auto"/>
        <w:left w:val="none" w:sz="0" w:space="0" w:color="auto"/>
        <w:bottom w:val="none" w:sz="0" w:space="0" w:color="auto"/>
        <w:right w:val="none" w:sz="0" w:space="0" w:color="auto"/>
      </w:divBdr>
    </w:div>
    <w:div w:id="2039314764">
      <w:bodyDiv w:val="1"/>
      <w:marLeft w:val="0"/>
      <w:marRight w:val="0"/>
      <w:marTop w:val="0"/>
      <w:marBottom w:val="0"/>
      <w:divBdr>
        <w:top w:val="none" w:sz="0" w:space="0" w:color="auto"/>
        <w:left w:val="none" w:sz="0" w:space="0" w:color="auto"/>
        <w:bottom w:val="none" w:sz="0" w:space="0" w:color="auto"/>
        <w:right w:val="none" w:sz="0" w:space="0" w:color="auto"/>
      </w:divBdr>
    </w:div>
    <w:div w:id="2078744273">
      <w:bodyDiv w:val="1"/>
      <w:marLeft w:val="0"/>
      <w:marRight w:val="0"/>
      <w:marTop w:val="0"/>
      <w:marBottom w:val="0"/>
      <w:divBdr>
        <w:top w:val="none" w:sz="0" w:space="0" w:color="auto"/>
        <w:left w:val="none" w:sz="0" w:space="0" w:color="auto"/>
        <w:bottom w:val="none" w:sz="0" w:space="0" w:color="auto"/>
        <w:right w:val="none" w:sz="0" w:space="0" w:color="auto"/>
      </w:divBdr>
    </w:div>
    <w:div w:id="21200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748</Words>
  <Characters>4040</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mmoudi</dc:creator>
  <cp:lastModifiedBy>Sofia Alexaki</cp:lastModifiedBy>
  <cp:revision>8</cp:revision>
  <cp:lastPrinted>2021-09-30T12:13:00Z</cp:lastPrinted>
  <dcterms:created xsi:type="dcterms:W3CDTF">2021-09-30T07:49:00Z</dcterms:created>
  <dcterms:modified xsi:type="dcterms:W3CDTF">2021-10-01T06:56:00Z</dcterms:modified>
</cp:coreProperties>
</file>